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91C" w:rsidRDefault="0009491C" w:rsidP="0009491C">
      <w:pPr>
        <w:pStyle w:val="2"/>
        <w:spacing w:line="360" w:lineRule="auto"/>
        <w:jc w:val="center"/>
        <w:rPr>
          <w:rFonts w:ascii="黑体" w:eastAsia="黑体" w:hAnsi="黑体" w:hint="eastAsia"/>
          <w:b w:val="0"/>
          <w:sz w:val="44"/>
          <w:szCs w:val="44"/>
        </w:rPr>
      </w:pPr>
      <w:bookmarkStart w:id="0" w:name="OLE_LINK1"/>
      <w:r w:rsidRPr="0009491C">
        <w:rPr>
          <w:rFonts w:ascii="黑体" w:eastAsia="黑体" w:hAnsi="黑体" w:hint="eastAsia"/>
          <w:b w:val="0"/>
          <w:sz w:val="44"/>
          <w:szCs w:val="44"/>
        </w:rPr>
        <w:t>湖南广播电视大学永州分校</w:t>
      </w:r>
      <w:r>
        <w:rPr>
          <w:rFonts w:ascii="黑体" w:eastAsia="黑体" w:hAnsi="黑体" w:hint="eastAsia"/>
          <w:b w:val="0"/>
          <w:sz w:val="44"/>
          <w:szCs w:val="44"/>
        </w:rPr>
        <w:t>2020年</w:t>
      </w:r>
    </w:p>
    <w:p w:rsidR="0009491C" w:rsidRPr="0009491C" w:rsidRDefault="0009491C" w:rsidP="0009491C">
      <w:pPr>
        <w:pStyle w:val="2"/>
        <w:spacing w:line="360" w:lineRule="auto"/>
        <w:jc w:val="center"/>
        <w:rPr>
          <w:rFonts w:ascii="黑体" w:eastAsia="黑体" w:hAnsi="黑体" w:hint="eastAsia"/>
          <w:b w:val="0"/>
          <w:sz w:val="44"/>
          <w:szCs w:val="44"/>
        </w:rPr>
      </w:pPr>
      <w:r>
        <w:rPr>
          <w:rFonts w:ascii="黑体" w:eastAsia="黑体" w:hAnsi="黑体" w:hint="eastAsia"/>
          <w:b w:val="0"/>
          <w:sz w:val="44"/>
          <w:szCs w:val="44"/>
        </w:rPr>
        <w:t>部门预算编制情况说明</w:t>
      </w:r>
    </w:p>
    <w:p w:rsidR="002A112A" w:rsidRPr="00A55FF6" w:rsidRDefault="001C14F7" w:rsidP="00A55FF6">
      <w:pPr>
        <w:pStyle w:val="2"/>
        <w:spacing w:line="360" w:lineRule="auto"/>
        <w:rPr>
          <w:sz w:val="48"/>
          <w:szCs w:val="48"/>
        </w:rPr>
      </w:pPr>
      <w:r>
        <w:rPr>
          <w:rFonts w:hint="eastAsia"/>
          <w:sz w:val="52"/>
          <w:szCs w:val="52"/>
        </w:rPr>
        <w:t xml:space="preserve">           </w:t>
      </w:r>
      <w:r>
        <w:rPr>
          <w:rFonts w:hint="eastAsia"/>
          <w:sz w:val="48"/>
          <w:szCs w:val="48"/>
        </w:rPr>
        <w:t xml:space="preserve">     </w:t>
      </w:r>
      <w:r w:rsidR="00A55FF6">
        <w:rPr>
          <w:rFonts w:hint="eastAsia"/>
          <w:sz w:val="48"/>
          <w:szCs w:val="48"/>
        </w:rPr>
        <w:t xml:space="preserve"> </w:t>
      </w:r>
      <w:r w:rsidRPr="00A55FF6">
        <w:rPr>
          <w:rFonts w:hint="eastAsia"/>
          <w:sz w:val="52"/>
          <w:szCs w:val="52"/>
        </w:rPr>
        <w:t>目录</w:t>
      </w:r>
    </w:p>
    <w:p w:rsidR="001C14F7" w:rsidRPr="0009491C" w:rsidRDefault="001C14F7" w:rsidP="00A55FF6">
      <w:pPr>
        <w:widowControl/>
        <w:spacing w:line="360" w:lineRule="auto"/>
        <w:rPr>
          <w:rFonts w:ascii="仿宋_GB2312" w:eastAsia="仿宋_GB2312"/>
          <w:bCs/>
          <w:kern w:val="0"/>
          <w:sz w:val="36"/>
          <w:szCs w:val="36"/>
        </w:rPr>
      </w:pPr>
      <w:r w:rsidRPr="0009491C">
        <w:rPr>
          <w:rFonts w:ascii="仿宋_GB2312" w:eastAsia="仿宋_GB2312" w:hint="eastAsia"/>
          <w:bCs/>
          <w:kern w:val="0"/>
          <w:sz w:val="36"/>
          <w:szCs w:val="36"/>
        </w:rPr>
        <w:t>第一部分  单位概况</w:t>
      </w:r>
    </w:p>
    <w:p w:rsidR="00A55FF6" w:rsidRPr="0009491C" w:rsidRDefault="00A55FF6" w:rsidP="00A55FF6">
      <w:pPr>
        <w:pStyle w:val="a6"/>
        <w:widowControl/>
        <w:numPr>
          <w:ilvl w:val="0"/>
          <w:numId w:val="9"/>
        </w:numPr>
        <w:spacing w:line="360" w:lineRule="auto"/>
        <w:ind w:firstLineChars="0"/>
        <w:rPr>
          <w:rFonts w:ascii="仿宋_GB2312" w:eastAsia="仿宋_GB2312"/>
          <w:bCs/>
          <w:kern w:val="0"/>
          <w:sz w:val="36"/>
          <w:szCs w:val="36"/>
        </w:rPr>
      </w:pPr>
      <w:r w:rsidRPr="0009491C">
        <w:rPr>
          <w:rFonts w:ascii="仿宋_GB2312" w:eastAsia="仿宋_GB2312" w:hint="eastAsia"/>
          <w:bCs/>
          <w:kern w:val="0"/>
          <w:sz w:val="36"/>
          <w:szCs w:val="36"/>
        </w:rPr>
        <w:t xml:space="preserve"> </w:t>
      </w:r>
      <w:r w:rsidR="001C14F7" w:rsidRPr="0009491C">
        <w:rPr>
          <w:rFonts w:ascii="仿宋_GB2312" w:eastAsia="仿宋_GB2312" w:hint="eastAsia"/>
          <w:bCs/>
          <w:kern w:val="0"/>
          <w:sz w:val="36"/>
          <w:szCs w:val="36"/>
        </w:rPr>
        <w:t>部门职能</w:t>
      </w:r>
    </w:p>
    <w:p w:rsidR="001C14F7" w:rsidRPr="0009491C" w:rsidRDefault="001C14F7" w:rsidP="00A55FF6">
      <w:pPr>
        <w:pStyle w:val="a6"/>
        <w:widowControl/>
        <w:numPr>
          <w:ilvl w:val="0"/>
          <w:numId w:val="9"/>
        </w:numPr>
        <w:spacing w:line="360" w:lineRule="auto"/>
        <w:ind w:firstLineChars="0"/>
        <w:rPr>
          <w:rFonts w:ascii="仿宋_GB2312" w:eastAsia="仿宋_GB2312"/>
          <w:bCs/>
          <w:kern w:val="0"/>
          <w:sz w:val="36"/>
          <w:szCs w:val="36"/>
        </w:rPr>
      </w:pPr>
      <w:r w:rsidRPr="0009491C">
        <w:rPr>
          <w:rFonts w:ascii="仿宋_GB2312" w:eastAsia="仿宋_GB2312" w:hint="eastAsia"/>
          <w:bCs/>
          <w:kern w:val="0"/>
          <w:sz w:val="36"/>
          <w:szCs w:val="36"/>
        </w:rPr>
        <w:t>主要任务</w:t>
      </w:r>
    </w:p>
    <w:p w:rsidR="001C14F7" w:rsidRPr="0009491C" w:rsidRDefault="00A55FF6" w:rsidP="00A55FF6">
      <w:pPr>
        <w:widowControl/>
        <w:tabs>
          <w:tab w:val="center" w:pos="4873"/>
        </w:tabs>
        <w:spacing w:line="360" w:lineRule="auto"/>
        <w:rPr>
          <w:rFonts w:ascii="仿宋_GB2312" w:eastAsia="仿宋_GB2312"/>
          <w:bCs/>
          <w:kern w:val="0"/>
          <w:sz w:val="36"/>
          <w:szCs w:val="36"/>
        </w:rPr>
      </w:pPr>
      <w:r w:rsidRPr="0009491C">
        <w:rPr>
          <w:rFonts w:ascii="仿宋_GB2312" w:eastAsia="仿宋_GB2312" w:hint="eastAsia"/>
          <w:bCs/>
          <w:kern w:val="0"/>
          <w:sz w:val="36"/>
          <w:szCs w:val="36"/>
        </w:rPr>
        <w:t>三</w:t>
      </w:r>
      <w:r w:rsidR="001C14F7" w:rsidRPr="0009491C">
        <w:rPr>
          <w:rFonts w:ascii="仿宋_GB2312" w:eastAsia="仿宋_GB2312" w:hint="eastAsia"/>
          <w:bCs/>
          <w:kern w:val="0"/>
          <w:sz w:val="36"/>
          <w:szCs w:val="36"/>
        </w:rPr>
        <w:t>、</w:t>
      </w:r>
      <w:r w:rsidRPr="0009491C">
        <w:rPr>
          <w:rFonts w:ascii="仿宋_GB2312" w:eastAsia="仿宋_GB2312" w:hint="eastAsia"/>
          <w:bCs/>
          <w:kern w:val="0"/>
          <w:sz w:val="36"/>
          <w:szCs w:val="36"/>
        </w:rPr>
        <w:t>基本情况</w:t>
      </w:r>
      <w:r w:rsidRPr="0009491C">
        <w:rPr>
          <w:rFonts w:ascii="仿宋_GB2312" w:eastAsia="仿宋_GB2312"/>
          <w:bCs/>
          <w:kern w:val="0"/>
          <w:sz w:val="36"/>
          <w:szCs w:val="36"/>
        </w:rPr>
        <w:tab/>
      </w:r>
    </w:p>
    <w:p w:rsidR="001C14F7" w:rsidRPr="0009491C" w:rsidRDefault="001C14F7" w:rsidP="00A55FF6">
      <w:pPr>
        <w:widowControl/>
        <w:spacing w:line="360" w:lineRule="auto"/>
        <w:rPr>
          <w:rFonts w:ascii="仿宋_GB2312" w:eastAsia="仿宋_GB2312"/>
          <w:bCs/>
          <w:kern w:val="0"/>
          <w:sz w:val="36"/>
          <w:szCs w:val="36"/>
        </w:rPr>
      </w:pPr>
      <w:r w:rsidRPr="0009491C">
        <w:rPr>
          <w:rFonts w:ascii="仿宋_GB2312" w:eastAsia="仿宋_GB2312" w:hint="eastAsia"/>
          <w:bCs/>
          <w:kern w:val="0"/>
          <w:sz w:val="36"/>
          <w:szCs w:val="36"/>
        </w:rPr>
        <w:t>第</w:t>
      </w:r>
      <w:r w:rsidR="00A55FF6" w:rsidRPr="0009491C">
        <w:rPr>
          <w:rFonts w:ascii="仿宋_GB2312" w:eastAsia="仿宋_GB2312" w:hint="eastAsia"/>
          <w:bCs/>
          <w:kern w:val="0"/>
          <w:sz w:val="36"/>
          <w:szCs w:val="36"/>
        </w:rPr>
        <w:t>二</w:t>
      </w:r>
      <w:r w:rsidRPr="0009491C">
        <w:rPr>
          <w:rFonts w:ascii="仿宋_GB2312" w:eastAsia="仿宋_GB2312" w:hint="eastAsia"/>
          <w:bCs/>
          <w:kern w:val="0"/>
          <w:sz w:val="36"/>
          <w:szCs w:val="36"/>
        </w:rPr>
        <w:t>部分  2020年度部门预算情况说明</w:t>
      </w:r>
    </w:p>
    <w:p w:rsidR="001C14F7" w:rsidRPr="0009491C" w:rsidRDefault="001C14F7" w:rsidP="00A55FF6">
      <w:pPr>
        <w:widowControl/>
        <w:spacing w:line="360" w:lineRule="auto"/>
        <w:rPr>
          <w:rFonts w:ascii="仿宋_GB2312" w:eastAsia="仿宋_GB2312"/>
          <w:bCs/>
          <w:kern w:val="0"/>
          <w:sz w:val="36"/>
          <w:szCs w:val="36"/>
        </w:rPr>
      </w:pPr>
      <w:r w:rsidRPr="0009491C">
        <w:rPr>
          <w:rFonts w:ascii="仿宋_GB2312" w:eastAsia="仿宋_GB2312" w:hint="eastAsia"/>
          <w:bCs/>
          <w:kern w:val="0"/>
          <w:sz w:val="36"/>
          <w:szCs w:val="36"/>
        </w:rPr>
        <w:t>一、收入预算总体情况说明</w:t>
      </w:r>
    </w:p>
    <w:p w:rsidR="001C14F7" w:rsidRPr="0009491C" w:rsidRDefault="001C14F7" w:rsidP="00A55FF6">
      <w:pPr>
        <w:widowControl/>
        <w:spacing w:line="360" w:lineRule="auto"/>
        <w:rPr>
          <w:rFonts w:ascii="仿宋_GB2312" w:eastAsia="仿宋_GB2312"/>
          <w:bCs/>
          <w:kern w:val="0"/>
          <w:sz w:val="36"/>
          <w:szCs w:val="36"/>
        </w:rPr>
      </w:pPr>
      <w:r w:rsidRPr="0009491C">
        <w:rPr>
          <w:rFonts w:ascii="仿宋_GB2312" w:eastAsia="仿宋_GB2312" w:hint="eastAsia"/>
          <w:bCs/>
          <w:kern w:val="0"/>
          <w:sz w:val="36"/>
          <w:szCs w:val="36"/>
        </w:rPr>
        <w:t>二、支出预算安排说明</w:t>
      </w:r>
    </w:p>
    <w:p w:rsidR="001C14F7" w:rsidRPr="0009491C" w:rsidRDefault="001C14F7" w:rsidP="00A55FF6">
      <w:pPr>
        <w:widowControl/>
        <w:spacing w:line="360" w:lineRule="auto"/>
        <w:rPr>
          <w:rFonts w:ascii="仿宋_GB2312" w:eastAsia="仿宋_GB2312"/>
          <w:bCs/>
          <w:kern w:val="0"/>
          <w:sz w:val="36"/>
          <w:szCs w:val="36"/>
        </w:rPr>
      </w:pPr>
      <w:r w:rsidRPr="0009491C">
        <w:rPr>
          <w:rFonts w:ascii="仿宋_GB2312" w:eastAsia="仿宋_GB2312" w:hint="eastAsia"/>
          <w:bCs/>
          <w:kern w:val="0"/>
          <w:sz w:val="36"/>
          <w:szCs w:val="36"/>
        </w:rPr>
        <w:t>三、部门预算收支平衡情况说明</w:t>
      </w:r>
    </w:p>
    <w:p w:rsidR="001C14F7" w:rsidRPr="0009491C" w:rsidRDefault="001C14F7" w:rsidP="00A55FF6">
      <w:pPr>
        <w:widowControl/>
        <w:spacing w:line="360" w:lineRule="auto"/>
        <w:rPr>
          <w:rFonts w:ascii="仿宋_GB2312" w:eastAsia="仿宋_GB2312"/>
          <w:bCs/>
          <w:kern w:val="0"/>
          <w:sz w:val="36"/>
          <w:szCs w:val="36"/>
        </w:rPr>
      </w:pPr>
      <w:r w:rsidRPr="0009491C">
        <w:rPr>
          <w:rFonts w:ascii="仿宋_GB2312" w:eastAsia="仿宋_GB2312" w:hint="eastAsia"/>
          <w:bCs/>
          <w:kern w:val="0"/>
          <w:sz w:val="36"/>
          <w:szCs w:val="36"/>
        </w:rPr>
        <w:t>四、“三公”经费预算情况说明</w:t>
      </w:r>
    </w:p>
    <w:p w:rsidR="001C14F7" w:rsidRPr="0009491C" w:rsidRDefault="001C14F7" w:rsidP="00A55FF6">
      <w:pPr>
        <w:widowControl/>
        <w:spacing w:line="360" w:lineRule="auto"/>
        <w:rPr>
          <w:rFonts w:ascii="仿宋_GB2312" w:eastAsia="仿宋_GB2312"/>
          <w:bCs/>
          <w:kern w:val="0"/>
          <w:sz w:val="36"/>
          <w:szCs w:val="36"/>
        </w:rPr>
      </w:pPr>
      <w:r w:rsidRPr="0009491C">
        <w:rPr>
          <w:rFonts w:ascii="仿宋_GB2312" w:eastAsia="仿宋_GB2312" w:hint="eastAsia"/>
          <w:bCs/>
          <w:kern w:val="0"/>
          <w:sz w:val="36"/>
          <w:szCs w:val="36"/>
        </w:rPr>
        <w:t>五、机关运行经费安排情况说明</w:t>
      </w:r>
    </w:p>
    <w:p w:rsidR="001C14F7" w:rsidRPr="0009491C" w:rsidRDefault="001C14F7" w:rsidP="00A55FF6">
      <w:pPr>
        <w:widowControl/>
        <w:spacing w:line="360" w:lineRule="auto"/>
        <w:rPr>
          <w:rFonts w:ascii="仿宋_GB2312" w:eastAsia="仿宋_GB2312"/>
          <w:bCs/>
          <w:kern w:val="0"/>
          <w:sz w:val="36"/>
          <w:szCs w:val="36"/>
        </w:rPr>
      </w:pPr>
      <w:r w:rsidRPr="0009491C">
        <w:rPr>
          <w:rFonts w:ascii="仿宋_GB2312" w:eastAsia="仿宋_GB2312" w:hint="eastAsia"/>
          <w:bCs/>
          <w:kern w:val="0"/>
          <w:sz w:val="36"/>
          <w:szCs w:val="36"/>
        </w:rPr>
        <w:t>六、政府采购安排情况说明</w:t>
      </w:r>
    </w:p>
    <w:p w:rsidR="001C14F7" w:rsidRPr="0009491C" w:rsidRDefault="001C14F7" w:rsidP="00A55FF6">
      <w:pPr>
        <w:widowControl/>
        <w:spacing w:line="360" w:lineRule="auto"/>
        <w:rPr>
          <w:rFonts w:ascii="仿宋_GB2312" w:eastAsia="仿宋_GB2312"/>
          <w:bCs/>
          <w:kern w:val="0"/>
          <w:sz w:val="36"/>
          <w:szCs w:val="36"/>
        </w:rPr>
      </w:pPr>
      <w:r w:rsidRPr="0009491C">
        <w:rPr>
          <w:rFonts w:ascii="仿宋_GB2312" w:eastAsia="仿宋_GB2312" w:hint="eastAsia"/>
          <w:bCs/>
          <w:kern w:val="0"/>
          <w:sz w:val="36"/>
          <w:szCs w:val="36"/>
        </w:rPr>
        <w:t>七、国有资产占有情况说明</w:t>
      </w:r>
    </w:p>
    <w:p w:rsidR="001C14F7" w:rsidRPr="0009491C" w:rsidRDefault="001C14F7" w:rsidP="00A55FF6">
      <w:pPr>
        <w:widowControl/>
        <w:spacing w:line="360" w:lineRule="auto"/>
        <w:rPr>
          <w:rFonts w:ascii="仿宋_GB2312" w:eastAsia="仿宋_GB2312"/>
          <w:bCs/>
          <w:kern w:val="0"/>
          <w:sz w:val="36"/>
          <w:szCs w:val="36"/>
        </w:rPr>
      </w:pPr>
      <w:r w:rsidRPr="0009491C">
        <w:rPr>
          <w:rFonts w:ascii="仿宋_GB2312" w:eastAsia="仿宋_GB2312" w:hint="eastAsia"/>
          <w:bCs/>
          <w:kern w:val="0"/>
          <w:sz w:val="36"/>
          <w:szCs w:val="36"/>
        </w:rPr>
        <w:t>八、政府性基金收支情况说明</w:t>
      </w:r>
    </w:p>
    <w:p w:rsidR="001C14F7" w:rsidRPr="0009491C" w:rsidRDefault="001C14F7" w:rsidP="00A55FF6">
      <w:pPr>
        <w:widowControl/>
        <w:spacing w:line="360" w:lineRule="auto"/>
        <w:rPr>
          <w:rFonts w:ascii="仿宋_GB2312" w:eastAsia="仿宋_GB2312"/>
          <w:bCs/>
          <w:kern w:val="0"/>
          <w:sz w:val="36"/>
          <w:szCs w:val="36"/>
        </w:rPr>
      </w:pPr>
      <w:r w:rsidRPr="0009491C">
        <w:rPr>
          <w:rFonts w:ascii="仿宋_GB2312" w:eastAsia="仿宋_GB2312" w:hint="eastAsia"/>
          <w:bCs/>
          <w:kern w:val="0"/>
          <w:sz w:val="36"/>
          <w:szCs w:val="36"/>
        </w:rPr>
        <w:t>九、重点项目预算的绩效目标等预算绩效情况说明</w:t>
      </w:r>
    </w:p>
    <w:p w:rsidR="001C14F7" w:rsidRPr="0009491C" w:rsidRDefault="001C14F7" w:rsidP="00A55FF6">
      <w:pPr>
        <w:widowControl/>
        <w:spacing w:line="360" w:lineRule="auto"/>
        <w:rPr>
          <w:rFonts w:ascii="仿宋_GB2312" w:eastAsia="仿宋_GB2312"/>
          <w:bCs/>
          <w:kern w:val="0"/>
          <w:sz w:val="36"/>
          <w:szCs w:val="36"/>
        </w:rPr>
      </w:pPr>
      <w:r w:rsidRPr="0009491C">
        <w:rPr>
          <w:rFonts w:ascii="仿宋_GB2312" w:eastAsia="仿宋_GB2312" w:hint="eastAsia"/>
          <w:bCs/>
          <w:kern w:val="0"/>
          <w:sz w:val="36"/>
          <w:szCs w:val="36"/>
        </w:rPr>
        <w:lastRenderedPageBreak/>
        <w:t>第</w:t>
      </w:r>
      <w:r w:rsidR="00F16744" w:rsidRPr="0009491C">
        <w:rPr>
          <w:rFonts w:ascii="仿宋_GB2312" w:eastAsia="仿宋_GB2312" w:hint="eastAsia"/>
          <w:bCs/>
          <w:kern w:val="0"/>
          <w:sz w:val="36"/>
          <w:szCs w:val="36"/>
        </w:rPr>
        <w:t>三</w:t>
      </w:r>
      <w:r w:rsidRPr="0009491C">
        <w:rPr>
          <w:rFonts w:ascii="仿宋_GB2312" w:eastAsia="仿宋_GB2312" w:hint="eastAsia"/>
          <w:bCs/>
          <w:kern w:val="0"/>
          <w:sz w:val="36"/>
          <w:szCs w:val="36"/>
        </w:rPr>
        <w:t>部分  名词解释</w:t>
      </w:r>
    </w:p>
    <w:p w:rsidR="00A55FF6" w:rsidRPr="0009491C" w:rsidRDefault="0009491C" w:rsidP="00A55FF6">
      <w:pPr>
        <w:widowControl/>
        <w:spacing w:line="360" w:lineRule="auto"/>
        <w:rPr>
          <w:rFonts w:ascii="仿宋_GB2312" w:eastAsia="仿宋_GB2312"/>
          <w:bCs/>
          <w:kern w:val="0"/>
          <w:sz w:val="36"/>
          <w:szCs w:val="36"/>
        </w:rPr>
      </w:pPr>
      <w:r>
        <w:rPr>
          <w:rFonts w:ascii="仿宋_GB2312" w:eastAsia="仿宋_GB2312" w:hint="eastAsia"/>
          <w:bCs/>
          <w:kern w:val="0"/>
          <w:sz w:val="36"/>
          <w:szCs w:val="36"/>
        </w:rPr>
        <w:t xml:space="preserve">第四部分   </w:t>
      </w:r>
      <w:r w:rsidR="00640C2B">
        <w:rPr>
          <w:rFonts w:ascii="仿宋_GB2312" w:eastAsia="仿宋_GB2312" w:hint="eastAsia"/>
          <w:bCs/>
          <w:kern w:val="0"/>
          <w:sz w:val="36"/>
          <w:szCs w:val="36"/>
        </w:rPr>
        <w:t>其他需要说明的事项</w:t>
      </w:r>
    </w:p>
    <w:p w:rsidR="00A55FF6" w:rsidRPr="0009491C" w:rsidRDefault="00A55FF6" w:rsidP="00A55FF6">
      <w:pPr>
        <w:widowControl/>
        <w:spacing w:line="360" w:lineRule="auto"/>
        <w:rPr>
          <w:rFonts w:ascii="仿宋_GB2312" w:eastAsia="仿宋_GB2312"/>
          <w:bCs/>
          <w:kern w:val="0"/>
          <w:sz w:val="36"/>
          <w:szCs w:val="36"/>
        </w:rPr>
      </w:pPr>
    </w:p>
    <w:p w:rsidR="00A55FF6" w:rsidRPr="00C16DAD" w:rsidRDefault="00C16DAD" w:rsidP="00A55FF6">
      <w:pPr>
        <w:widowControl/>
        <w:spacing w:line="360" w:lineRule="auto"/>
        <w:rPr>
          <w:rFonts w:ascii="仿宋_GB2312" w:eastAsia="仿宋_GB2312"/>
          <w:b/>
          <w:bCs/>
          <w:kern w:val="0"/>
          <w:sz w:val="36"/>
          <w:szCs w:val="36"/>
        </w:rPr>
      </w:pPr>
      <w:r w:rsidRPr="00A55FF6">
        <w:rPr>
          <w:rFonts w:ascii="仿宋_GB2312" w:eastAsia="仿宋_GB2312" w:hint="eastAsia"/>
          <w:b/>
          <w:bCs/>
          <w:kern w:val="0"/>
          <w:sz w:val="36"/>
          <w:szCs w:val="36"/>
        </w:rPr>
        <w:t>第一部分  单位概况</w:t>
      </w:r>
    </w:p>
    <w:p w:rsidR="00A55FF6" w:rsidRPr="00640C2B" w:rsidRDefault="00A55FF6" w:rsidP="00A55FF6">
      <w:pPr>
        <w:pStyle w:val="a6"/>
        <w:numPr>
          <w:ilvl w:val="0"/>
          <w:numId w:val="6"/>
        </w:numPr>
        <w:spacing w:line="360" w:lineRule="auto"/>
        <w:ind w:firstLineChars="0"/>
        <w:rPr>
          <w:rFonts w:ascii="仿宋" w:eastAsia="仿宋" w:hAnsi="仿宋"/>
          <w:b/>
          <w:sz w:val="32"/>
          <w:szCs w:val="32"/>
        </w:rPr>
      </w:pPr>
      <w:r w:rsidRPr="00640C2B">
        <w:rPr>
          <w:rFonts w:ascii="仿宋" w:eastAsia="仿宋" w:hAnsi="仿宋" w:hint="eastAsia"/>
          <w:b/>
          <w:sz w:val="32"/>
          <w:szCs w:val="32"/>
        </w:rPr>
        <w:t>部门</w:t>
      </w:r>
      <w:r w:rsidR="00831C1F" w:rsidRPr="00640C2B">
        <w:rPr>
          <w:rFonts w:ascii="仿宋" w:eastAsia="仿宋" w:hAnsi="仿宋" w:hint="eastAsia"/>
          <w:b/>
          <w:sz w:val="32"/>
          <w:szCs w:val="32"/>
        </w:rPr>
        <w:t>职责</w:t>
      </w:r>
    </w:p>
    <w:p w:rsidR="00B6767E" w:rsidRPr="00640C2B" w:rsidRDefault="00831C1F" w:rsidP="00640C2B">
      <w:pPr>
        <w:widowControl/>
        <w:spacing w:line="360" w:lineRule="auto"/>
        <w:ind w:firstLineChars="200" w:firstLine="640"/>
        <w:rPr>
          <w:rFonts w:ascii="仿宋" w:eastAsia="仿宋" w:hAnsi="仿宋"/>
          <w:sz w:val="32"/>
          <w:szCs w:val="32"/>
        </w:rPr>
      </w:pPr>
      <w:r w:rsidRPr="00640C2B">
        <w:rPr>
          <w:rFonts w:ascii="仿宋" w:eastAsia="仿宋" w:hAnsi="仿宋" w:hint="eastAsia"/>
          <w:sz w:val="32"/>
          <w:szCs w:val="32"/>
        </w:rPr>
        <w:t>湖南广播电视大学永州分校是永州市教育局直属的，运用广播、电视、文字教材、音像教材、计算机课件和网络等多种媒体，面向全市开展远程开放教育的新型高等学校，1979 年创办。学校行政上由市教育厅管理，教学业务上接受中央广播电视大学，省广播电视大学的指导，实行统筹规划、分级办学、分级管理、分工协作的体制</w:t>
      </w:r>
    </w:p>
    <w:p w:rsidR="006C0C20" w:rsidRPr="00640C2B" w:rsidRDefault="00831C1F" w:rsidP="00640C2B">
      <w:pPr>
        <w:spacing w:line="360" w:lineRule="auto"/>
        <w:ind w:firstLineChars="197" w:firstLine="630"/>
        <w:rPr>
          <w:rFonts w:ascii="仿宋" w:eastAsia="仿宋" w:hAnsi="仿宋"/>
          <w:sz w:val="32"/>
          <w:szCs w:val="32"/>
        </w:rPr>
      </w:pPr>
      <w:r w:rsidRPr="00640C2B">
        <w:rPr>
          <w:rFonts w:ascii="仿宋" w:eastAsia="仿宋" w:hAnsi="仿宋" w:hint="eastAsia"/>
          <w:sz w:val="32"/>
          <w:szCs w:val="32"/>
        </w:rPr>
        <w:t>二主要任务</w:t>
      </w:r>
    </w:p>
    <w:p w:rsidR="00B6767E" w:rsidRPr="00640C2B" w:rsidRDefault="00831C1F" w:rsidP="00640C2B">
      <w:pPr>
        <w:spacing w:line="360" w:lineRule="auto"/>
        <w:ind w:firstLineChars="150" w:firstLine="480"/>
        <w:rPr>
          <w:rFonts w:ascii="仿宋" w:eastAsia="仿宋" w:hAnsi="仿宋"/>
          <w:sz w:val="32"/>
          <w:szCs w:val="32"/>
        </w:rPr>
      </w:pPr>
      <w:r w:rsidRPr="00640C2B">
        <w:rPr>
          <w:rFonts w:ascii="仿宋" w:eastAsia="仿宋" w:hAnsi="仿宋" w:hint="eastAsia"/>
          <w:sz w:val="32"/>
          <w:szCs w:val="32"/>
        </w:rPr>
        <w:t>学校实行多层次、多形式、多规格办学，举办了远程开放教育本科、专科教育、成人专科教育、农民大学生、高职教育、中专教育以及非学历教育，终身教育。开设了经济学、法学、教育学、文学、理学、工学、农学、医学、管理学9个学科19类40余个专业。全市电大高等学历教育在校生</w:t>
      </w:r>
      <w:r w:rsidR="0004148E" w:rsidRPr="00640C2B">
        <w:rPr>
          <w:rFonts w:ascii="仿宋" w:eastAsia="仿宋" w:hAnsi="仿宋" w:hint="eastAsia"/>
          <w:sz w:val="32"/>
          <w:szCs w:val="32"/>
        </w:rPr>
        <w:t>5276</w:t>
      </w:r>
      <w:r w:rsidRPr="00640C2B">
        <w:rPr>
          <w:rFonts w:ascii="仿宋" w:eastAsia="仿宋" w:hAnsi="仿宋" w:hint="eastAsia"/>
          <w:sz w:val="32"/>
          <w:szCs w:val="32"/>
        </w:rPr>
        <w:t>人。举办岗位技能培训、实用技术培训、工程师继续教育等非学历教育以及并举办岗位技能培训、实用技术培训、工程师继续教育等非学历教育以及终身教育教育活动，以及社区老年教育等。积极完成</w:t>
      </w:r>
      <w:r w:rsidR="00E678D7" w:rsidRPr="00640C2B">
        <w:rPr>
          <w:rFonts w:ascii="仿宋" w:eastAsia="仿宋" w:hAnsi="仿宋" w:hint="eastAsia"/>
          <w:sz w:val="32"/>
          <w:szCs w:val="32"/>
        </w:rPr>
        <w:t>2019</w:t>
      </w:r>
      <w:r w:rsidRPr="00640C2B">
        <w:rPr>
          <w:rFonts w:ascii="仿宋" w:eastAsia="仿宋" w:hAnsi="仿宋" w:hint="eastAsia"/>
          <w:sz w:val="32"/>
          <w:szCs w:val="32"/>
        </w:rPr>
        <w:t>年远程开放教育，成人教育，高职，中职对接的招生任务，并且承担了永州市农民大学生的招生任务。</w:t>
      </w:r>
    </w:p>
    <w:p w:rsidR="006C0C20" w:rsidRPr="00640C2B" w:rsidRDefault="00831C1F" w:rsidP="00640C2B">
      <w:pPr>
        <w:spacing w:line="360" w:lineRule="auto"/>
        <w:ind w:firstLineChars="197" w:firstLine="630"/>
        <w:rPr>
          <w:rFonts w:ascii="仿宋" w:eastAsia="仿宋" w:hAnsi="仿宋"/>
          <w:sz w:val="32"/>
          <w:szCs w:val="32"/>
        </w:rPr>
      </w:pPr>
      <w:r w:rsidRPr="00640C2B">
        <w:rPr>
          <w:rFonts w:ascii="仿宋" w:eastAsia="仿宋" w:hAnsi="仿宋" w:hint="eastAsia"/>
          <w:sz w:val="32"/>
          <w:szCs w:val="32"/>
        </w:rPr>
        <w:t>三、基本情况</w:t>
      </w:r>
    </w:p>
    <w:p w:rsidR="00B6767E" w:rsidRPr="00640C2B" w:rsidRDefault="00831C1F" w:rsidP="00640C2B">
      <w:pPr>
        <w:spacing w:line="360" w:lineRule="auto"/>
        <w:ind w:firstLineChars="200" w:firstLine="640"/>
        <w:rPr>
          <w:rFonts w:ascii="仿宋" w:eastAsia="仿宋" w:hAnsi="仿宋"/>
          <w:sz w:val="32"/>
          <w:szCs w:val="32"/>
        </w:rPr>
      </w:pPr>
      <w:r w:rsidRPr="00640C2B">
        <w:rPr>
          <w:rFonts w:ascii="仿宋" w:eastAsia="仿宋" w:hAnsi="仿宋" w:hint="eastAsia"/>
          <w:sz w:val="32"/>
          <w:szCs w:val="32"/>
        </w:rPr>
        <w:t>永州电大单位性质属于事业编制，系财政全额拨款单位，预算管</w:t>
      </w:r>
      <w:r w:rsidRPr="00640C2B">
        <w:rPr>
          <w:rFonts w:ascii="仿宋" w:eastAsia="仿宋" w:hAnsi="仿宋" w:hint="eastAsia"/>
          <w:sz w:val="32"/>
          <w:szCs w:val="32"/>
        </w:rPr>
        <w:lastRenderedPageBreak/>
        <w:t>理级次这地市级，事业编制人数4</w:t>
      </w:r>
      <w:r w:rsidR="00566EA7" w:rsidRPr="00640C2B">
        <w:rPr>
          <w:rFonts w:ascii="仿宋" w:eastAsia="仿宋" w:hAnsi="仿宋" w:hint="eastAsia"/>
          <w:sz w:val="32"/>
          <w:szCs w:val="32"/>
        </w:rPr>
        <w:t>1</w:t>
      </w:r>
      <w:r w:rsidRPr="00640C2B">
        <w:rPr>
          <w:rFonts w:ascii="仿宋" w:eastAsia="仿宋" w:hAnsi="仿宋" w:hint="eastAsia"/>
          <w:sz w:val="32"/>
          <w:szCs w:val="32"/>
        </w:rPr>
        <w:t>人，在职4</w:t>
      </w:r>
      <w:r w:rsidR="00E9102D" w:rsidRPr="00640C2B">
        <w:rPr>
          <w:rFonts w:ascii="仿宋" w:eastAsia="仿宋" w:hAnsi="仿宋" w:hint="eastAsia"/>
          <w:sz w:val="32"/>
          <w:szCs w:val="32"/>
        </w:rPr>
        <w:t>1</w:t>
      </w:r>
      <w:r w:rsidRPr="00640C2B">
        <w:rPr>
          <w:rFonts w:ascii="仿宋" w:eastAsia="仿宋" w:hAnsi="仿宋" w:hint="eastAsia"/>
          <w:sz w:val="32"/>
          <w:szCs w:val="32"/>
        </w:rPr>
        <w:t>人（女：</w:t>
      </w:r>
      <w:r w:rsidR="00BA6B24" w:rsidRPr="00640C2B">
        <w:rPr>
          <w:rFonts w:ascii="仿宋" w:eastAsia="仿宋" w:hAnsi="仿宋" w:hint="eastAsia"/>
          <w:sz w:val="32"/>
          <w:szCs w:val="32"/>
        </w:rPr>
        <w:t>20</w:t>
      </w:r>
      <w:r w:rsidRPr="00640C2B">
        <w:rPr>
          <w:rFonts w:ascii="仿宋" w:eastAsia="仿宋" w:hAnsi="仿宋" w:hint="eastAsia"/>
          <w:sz w:val="32"/>
          <w:szCs w:val="32"/>
        </w:rPr>
        <w:t>人）其中正处2人</w:t>
      </w:r>
      <w:r w:rsidR="00E9102D" w:rsidRPr="00640C2B">
        <w:rPr>
          <w:rFonts w:ascii="仿宋" w:eastAsia="仿宋" w:hAnsi="仿宋" w:hint="eastAsia"/>
          <w:sz w:val="32"/>
          <w:szCs w:val="32"/>
        </w:rPr>
        <w:t xml:space="preserve"> </w:t>
      </w:r>
      <w:r w:rsidRPr="00640C2B">
        <w:rPr>
          <w:rFonts w:ascii="仿宋" w:eastAsia="仿宋" w:hAnsi="仿宋" w:hint="eastAsia"/>
          <w:sz w:val="32"/>
          <w:szCs w:val="32"/>
        </w:rPr>
        <w:t>副处2人，科级3人，科员2人，</w:t>
      </w:r>
      <w:r w:rsidR="00E9102D" w:rsidRPr="00640C2B">
        <w:rPr>
          <w:rFonts w:ascii="仿宋" w:eastAsia="仿宋" w:hAnsi="仿宋" w:hint="eastAsia"/>
          <w:sz w:val="32"/>
          <w:szCs w:val="32"/>
        </w:rPr>
        <w:t>高级</w:t>
      </w:r>
      <w:r w:rsidRPr="00640C2B">
        <w:rPr>
          <w:rFonts w:ascii="仿宋" w:eastAsia="仿宋" w:hAnsi="仿宋" w:hint="eastAsia"/>
          <w:sz w:val="32"/>
          <w:szCs w:val="32"/>
        </w:rPr>
        <w:t>职称6人，中级职称10人，初级职称12人其他人员1人，离退休人员22人。</w:t>
      </w:r>
    </w:p>
    <w:p w:rsidR="00B6767E" w:rsidRPr="00640C2B" w:rsidRDefault="00B6767E" w:rsidP="00640C2B">
      <w:pPr>
        <w:spacing w:line="360" w:lineRule="auto"/>
        <w:ind w:firstLineChars="200" w:firstLine="640"/>
        <w:rPr>
          <w:rFonts w:ascii="仿宋" w:eastAsia="仿宋" w:hAnsi="仿宋"/>
          <w:sz w:val="32"/>
          <w:szCs w:val="32"/>
        </w:rPr>
      </w:pPr>
    </w:p>
    <w:p w:rsidR="00C16DAD" w:rsidRPr="00A55FF6" w:rsidRDefault="00C16DAD" w:rsidP="00B152A5">
      <w:pPr>
        <w:widowControl/>
        <w:spacing w:line="360" w:lineRule="auto"/>
        <w:rPr>
          <w:rFonts w:ascii="仿宋_GB2312" w:eastAsia="仿宋_GB2312"/>
          <w:b/>
          <w:bCs/>
          <w:kern w:val="0"/>
          <w:sz w:val="36"/>
          <w:szCs w:val="36"/>
        </w:rPr>
      </w:pPr>
      <w:r w:rsidRPr="00A55FF6">
        <w:rPr>
          <w:rFonts w:ascii="仿宋_GB2312" w:eastAsia="仿宋_GB2312" w:hint="eastAsia"/>
          <w:b/>
          <w:bCs/>
          <w:kern w:val="0"/>
          <w:sz w:val="36"/>
          <w:szCs w:val="36"/>
        </w:rPr>
        <w:t>第二部分  2020年度部门预算情况说明</w:t>
      </w:r>
    </w:p>
    <w:p w:rsidR="00E25800" w:rsidRPr="00640C2B" w:rsidRDefault="00C16DAD" w:rsidP="00640C2B">
      <w:pPr>
        <w:widowControl/>
        <w:spacing w:line="360" w:lineRule="auto"/>
        <w:ind w:firstLineChars="200" w:firstLine="643"/>
        <w:rPr>
          <w:rFonts w:ascii="仿宋" w:eastAsia="仿宋" w:hAnsi="仿宋" w:cs="楷体"/>
          <w:b/>
          <w:sz w:val="32"/>
          <w:szCs w:val="32"/>
        </w:rPr>
      </w:pPr>
      <w:r w:rsidRPr="00640C2B">
        <w:rPr>
          <w:rFonts w:ascii="仿宋" w:eastAsia="仿宋" w:hAnsi="仿宋" w:cs="楷体" w:hint="eastAsia"/>
          <w:b/>
          <w:sz w:val="32"/>
          <w:szCs w:val="32"/>
        </w:rPr>
        <w:t>一.</w:t>
      </w:r>
      <w:r w:rsidR="00E25800" w:rsidRPr="00640C2B">
        <w:rPr>
          <w:rFonts w:ascii="仿宋" w:eastAsia="仿宋" w:hAnsi="仿宋" w:cs="楷体" w:hint="eastAsia"/>
          <w:b/>
          <w:sz w:val="32"/>
          <w:szCs w:val="32"/>
        </w:rPr>
        <w:t>收入预算总体情况说明</w:t>
      </w:r>
    </w:p>
    <w:p w:rsidR="006C0C20" w:rsidRPr="00640C2B" w:rsidRDefault="0004148E" w:rsidP="00640C2B">
      <w:pPr>
        <w:spacing w:line="360" w:lineRule="auto"/>
        <w:ind w:firstLineChars="200" w:firstLine="640"/>
        <w:rPr>
          <w:rFonts w:ascii="仿宋" w:eastAsia="仿宋" w:hAnsi="仿宋"/>
          <w:sz w:val="32"/>
          <w:szCs w:val="32"/>
        </w:rPr>
      </w:pPr>
      <w:r w:rsidRPr="00640C2B">
        <w:rPr>
          <w:rFonts w:ascii="仿宋" w:eastAsia="仿宋" w:hAnsi="仿宋" w:hint="eastAsia"/>
          <w:sz w:val="32"/>
          <w:szCs w:val="32"/>
        </w:rPr>
        <w:t>2020</w:t>
      </w:r>
      <w:r w:rsidR="00831C1F" w:rsidRPr="00640C2B">
        <w:rPr>
          <w:rFonts w:ascii="仿宋" w:eastAsia="仿宋" w:hAnsi="仿宋" w:hint="eastAsia"/>
          <w:sz w:val="32"/>
          <w:szCs w:val="32"/>
        </w:rPr>
        <w:t>年</w:t>
      </w:r>
      <w:r w:rsidR="00B44174" w:rsidRPr="00640C2B">
        <w:rPr>
          <w:rFonts w:ascii="仿宋" w:eastAsia="仿宋" w:hAnsi="仿宋" w:hint="eastAsia"/>
          <w:sz w:val="32"/>
          <w:szCs w:val="32"/>
        </w:rPr>
        <w:t>单位</w:t>
      </w:r>
      <w:r w:rsidR="00E25800" w:rsidRPr="00640C2B">
        <w:rPr>
          <w:rFonts w:ascii="仿宋" w:eastAsia="仿宋" w:hAnsi="仿宋" w:hint="eastAsia"/>
          <w:sz w:val="32"/>
          <w:szCs w:val="32"/>
        </w:rPr>
        <w:t>预算</w:t>
      </w:r>
      <w:r w:rsidR="00831C1F" w:rsidRPr="00640C2B">
        <w:rPr>
          <w:rFonts w:ascii="仿宋" w:eastAsia="仿宋" w:hAnsi="仿宋" w:hint="eastAsia"/>
          <w:sz w:val="32"/>
          <w:szCs w:val="32"/>
        </w:rPr>
        <w:t>收入</w:t>
      </w:r>
      <w:r w:rsidR="00064AEC" w:rsidRPr="00640C2B">
        <w:rPr>
          <w:rFonts w:ascii="仿宋" w:eastAsia="仿宋" w:hAnsi="仿宋" w:hint="eastAsia"/>
          <w:sz w:val="32"/>
          <w:szCs w:val="32"/>
        </w:rPr>
        <w:t>1245.45</w:t>
      </w:r>
      <w:r w:rsidR="00831C1F" w:rsidRPr="00640C2B">
        <w:rPr>
          <w:rFonts w:ascii="仿宋" w:eastAsia="仿宋" w:hAnsi="仿宋" w:hint="eastAsia"/>
          <w:sz w:val="32"/>
          <w:szCs w:val="32"/>
        </w:rPr>
        <w:t>万元，其中财政拨款</w:t>
      </w:r>
      <w:r w:rsidR="00064AEC" w:rsidRPr="00640C2B">
        <w:rPr>
          <w:rFonts w:ascii="仿宋" w:eastAsia="仿宋" w:hAnsi="仿宋" w:hint="eastAsia"/>
          <w:sz w:val="32"/>
          <w:szCs w:val="32"/>
        </w:rPr>
        <w:t>445.45</w:t>
      </w:r>
      <w:r w:rsidR="00831C1F" w:rsidRPr="00640C2B">
        <w:rPr>
          <w:rFonts w:ascii="仿宋" w:eastAsia="仿宋" w:hAnsi="仿宋" w:hint="eastAsia"/>
          <w:sz w:val="32"/>
          <w:szCs w:val="32"/>
        </w:rPr>
        <w:t>万元</w:t>
      </w:r>
      <w:r w:rsidR="00B44174" w:rsidRPr="00640C2B">
        <w:rPr>
          <w:rFonts w:ascii="仿宋" w:eastAsia="仿宋" w:hAnsi="仿宋" w:hint="eastAsia"/>
          <w:sz w:val="32"/>
          <w:szCs w:val="32"/>
        </w:rPr>
        <w:t>,</w:t>
      </w:r>
      <w:r w:rsidR="00831C1F" w:rsidRPr="00640C2B">
        <w:rPr>
          <w:rFonts w:ascii="仿宋" w:eastAsia="仿宋" w:hAnsi="仿宋" w:hint="eastAsia"/>
          <w:sz w:val="32"/>
          <w:szCs w:val="32"/>
        </w:rPr>
        <w:t>事业收费</w:t>
      </w:r>
      <w:r w:rsidRPr="00640C2B">
        <w:rPr>
          <w:rFonts w:ascii="仿宋" w:eastAsia="仿宋" w:hAnsi="仿宋" w:hint="eastAsia"/>
          <w:sz w:val="32"/>
          <w:szCs w:val="32"/>
        </w:rPr>
        <w:t>800</w:t>
      </w:r>
      <w:r w:rsidR="00831C1F" w:rsidRPr="00640C2B">
        <w:rPr>
          <w:rFonts w:ascii="仿宋" w:eastAsia="仿宋" w:hAnsi="仿宋" w:hint="eastAsia"/>
          <w:sz w:val="32"/>
          <w:szCs w:val="32"/>
        </w:rPr>
        <w:t>万元。</w:t>
      </w:r>
      <w:r w:rsidR="00E25800" w:rsidRPr="00640C2B">
        <w:rPr>
          <w:rFonts w:ascii="仿宋" w:eastAsia="仿宋" w:hAnsi="仿宋" w:hint="eastAsia"/>
          <w:sz w:val="32"/>
          <w:szCs w:val="32"/>
        </w:rPr>
        <w:t>比2019年单位预算收入1263.93万元，减少18.48万元，减幅为1.46%。</w:t>
      </w:r>
      <w:r w:rsidR="00646CB6" w:rsidRPr="00640C2B">
        <w:rPr>
          <w:rFonts w:ascii="仿宋" w:eastAsia="仿宋" w:hAnsi="仿宋" w:hint="eastAsia"/>
          <w:sz w:val="32"/>
          <w:szCs w:val="32"/>
        </w:rPr>
        <w:t>其中工资性支出433.59万元，比2019年工资性支484.71万元减少51.12万元，减幅为10.55%，主要变动</w:t>
      </w:r>
      <w:r w:rsidR="00435E59" w:rsidRPr="00640C2B">
        <w:rPr>
          <w:rFonts w:ascii="仿宋" w:eastAsia="仿宋" w:hAnsi="仿宋" w:hint="eastAsia"/>
          <w:sz w:val="32"/>
          <w:szCs w:val="32"/>
        </w:rPr>
        <w:t>原因</w:t>
      </w:r>
      <w:r w:rsidR="00646CB6" w:rsidRPr="00640C2B">
        <w:rPr>
          <w:rFonts w:ascii="仿宋" w:eastAsia="仿宋" w:hAnsi="仿宋" w:hint="eastAsia"/>
          <w:sz w:val="32"/>
          <w:szCs w:val="32"/>
        </w:rPr>
        <w:t>是2020年预算</w:t>
      </w:r>
      <w:r w:rsidR="00435E59" w:rsidRPr="00640C2B">
        <w:rPr>
          <w:rFonts w:ascii="仿宋" w:eastAsia="仿宋" w:hAnsi="仿宋" w:hint="eastAsia"/>
          <w:sz w:val="32"/>
          <w:szCs w:val="32"/>
        </w:rPr>
        <w:t>并</w:t>
      </w:r>
      <w:r w:rsidR="00646CB6" w:rsidRPr="00640C2B">
        <w:rPr>
          <w:rFonts w:ascii="仿宋" w:eastAsia="仿宋" w:hAnsi="仿宋" w:hint="eastAsia"/>
          <w:sz w:val="32"/>
          <w:szCs w:val="32"/>
        </w:rPr>
        <w:t>未安排社会保障费。一般商品和服务支出为193.86万，比2019年一般商品和服务支出716.22万减少72.93%，主要原因是今年无大型会议安排，其他商品服务支出</w:t>
      </w:r>
      <w:r w:rsidR="00E57162" w:rsidRPr="00640C2B">
        <w:rPr>
          <w:rFonts w:ascii="仿宋" w:eastAsia="仿宋" w:hAnsi="仿宋" w:hint="eastAsia"/>
          <w:sz w:val="32"/>
          <w:szCs w:val="32"/>
        </w:rPr>
        <w:t>预算减少。项目支出612万元，比2019年50万增加了10.24倍。增加</w:t>
      </w:r>
      <w:r w:rsidR="00435E59" w:rsidRPr="00640C2B">
        <w:rPr>
          <w:rFonts w:ascii="仿宋" w:eastAsia="仿宋" w:hAnsi="仿宋" w:hint="eastAsia"/>
          <w:sz w:val="32"/>
          <w:szCs w:val="32"/>
        </w:rPr>
        <w:t>主要</w:t>
      </w:r>
      <w:r w:rsidR="00E57162" w:rsidRPr="00640C2B">
        <w:rPr>
          <w:rFonts w:ascii="仿宋" w:eastAsia="仿宋" w:hAnsi="仿宋" w:hint="eastAsia"/>
          <w:sz w:val="32"/>
          <w:szCs w:val="32"/>
        </w:rPr>
        <w:t>原因是我校计划2020对学校原有危房进行大型修缮</w:t>
      </w:r>
      <w:r w:rsidR="00435E59" w:rsidRPr="00640C2B">
        <w:rPr>
          <w:rFonts w:ascii="仿宋" w:eastAsia="仿宋" w:hAnsi="仿宋" w:hint="eastAsia"/>
          <w:sz w:val="32"/>
          <w:szCs w:val="32"/>
        </w:rPr>
        <w:t>，计划用款400万</w:t>
      </w:r>
      <w:r w:rsidR="00E57162" w:rsidRPr="00640C2B">
        <w:rPr>
          <w:rFonts w:ascii="仿宋" w:eastAsia="仿宋" w:hAnsi="仿宋" w:hint="eastAsia"/>
          <w:sz w:val="32"/>
          <w:szCs w:val="32"/>
        </w:rPr>
        <w:t>，同时对</w:t>
      </w:r>
      <w:r w:rsidR="00435E59" w:rsidRPr="00640C2B">
        <w:rPr>
          <w:rFonts w:ascii="仿宋" w:eastAsia="仿宋" w:hAnsi="仿宋" w:hint="eastAsia"/>
          <w:sz w:val="32"/>
          <w:szCs w:val="32"/>
        </w:rPr>
        <w:t>原有礼堂进行改建文体健身房，计划用款400万，能够有效终身教育项目开展。</w:t>
      </w:r>
    </w:p>
    <w:p w:rsidR="006C0C20" w:rsidRPr="00640C2B" w:rsidRDefault="00F16744" w:rsidP="00640C2B">
      <w:pPr>
        <w:widowControl/>
        <w:spacing w:line="360" w:lineRule="auto"/>
        <w:ind w:firstLineChars="200" w:firstLine="643"/>
        <w:rPr>
          <w:rFonts w:ascii="仿宋" w:eastAsia="仿宋" w:hAnsi="仿宋" w:cs="楷体"/>
          <w:b/>
          <w:sz w:val="32"/>
          <w:szCs w:val="32"/>
        </w:rPr>
      </w:pPr>
      <w:r w:rsidRPr="00640C2B">
        <w:rPr>
          <w:rFonts w:ascii="仿宋" w:eastAsia="仿宋" w:hAnsi="仿宋" w:cs="楷体" w:hint="eastAsia"/>
          <w:b/>
          <w:sz w:val="32"/>
          <w:szCs w:val="32"/>
        </w:rPr>
        <w:t>二、</w:t>
      </w:r>
      <w:r w:rsidR="00E9102D" w:rsidRPr="00640C2B">
        <w:rPr>
          <w:rFonts w:ascii="仿宋" w:eastAsia="仿宋" w:hAnsi="仿宋" w:cs="楷体" w:hint="eastAsia"/>
          <w:b/>
          <w:sz w:val="32"/>
          <w:szCs w:val="32"/>
        </w:rPr>
        <w:t>2020</w:t>
      </w:r>
      <w:r w:rsidR="00831C1F" w:rsidRPr="00640C2B">
        <w:rPr>
          <w:rFonts w:ascii="仿宋" w:eastAsia="仿宋" w:hAnsi="仿宋" w:cs="楷体" w:hint="eastAsia"/>
          <w:b/>
          <w:sz w:val="32"/>
          <w:szCs w:val="32"/>
        </w:rPr>
        <w:t>年部门（单位）基本支出预算安排情况说明</w:t>
      </w:r>
    </w:p>
    <w:p w:rsidR="00971EEE" w:rsidRPr="00640C2B" w:rsidRDefault="00435E59" w:rsidP="00640C2B">
      <w:pPr>
        <w:spacing w:line="360" w:lineRule="auto"/>
        <w:ind w:firstLineChars="200" w:firstLine="640"/>
        <w:rPr>
          <w:rFonts w:ascii="仿宋" w:eastAsia="仿宋" w:hAnsi="仿宋" w:cs="宋体"/>
          <w:sz w:val="32"/>
          <w:szCs w:val="32"/>
        </w:rPr>
      </w:pPr>
      <w:r w:rsidRPr="00640C2B">
        <w:rPr>
          <w:rFonts w:ascii="仿宋" w:eastAsia="仿宋" w:hAnsi="仿宋" w:hint="eastAsia"/>
          <w:sz w:val="32"/>
          <w:szCs w:val="32"/>
        </w:rPr>
        <w:t>2020年度安排基本支出-</w:t>
      </w:r>
      <w:r w:rsidR="00B44174" w:rsidRPr="00640C2B">
        <w:rPr>
          <w:rFonts w:ascii="仿宋" w:eastAsia="仿宋" w:hAnsi="仿宋" w:hint="eastAsia"/>
          <w:sz w:val="32"/>
          <w:szCs w:val="32"/>
        </w:rPr>
        <w:t>基本工资172.48</w:t>
      </w:r>
      <w:r w:rsidR="00831C1F" w:rsidRPr="00640C2B">
        <w:rPr>
          <w:rFonts w:ascii="仿宋" w:eastAsia="仿宋" w:hAnsi="仿宋" w:hint="eastAsia"/>
          <w:sz w:val="32"/>
          <w:szCs w:val="32"/>
        </w:rPr>
        <w:t>万元，</w:t>
      </w:r>
      <w:r w:rsidRPr="00640C2B">
        <w:rPr>
          <w:rFonts w:ascii="仿宋" w:eastAsia="仿宋" w:hAnsi="仿宋" w:hint="eastAsia"/>
          <w:sz w:val="32"/>
          <w:szCs w:val="32"/>
        </w:rPr>
        <w:t>比2019年154.89万元增加了17.59万，涨幅为11.36%，原因是2019年下半年我校新进三位人员；</w:t>
      </w:r>
      <w:r w:rsidR="00B44174" w:rsidRPr="00640C2B">
        <w:rPr>
          <w:rFonts w:ascii="仿宋" w:eastAsia="仿宋" w:hAnsi="仿宋" w:hint="eastAsia"/>
          <w:sz w:val="32"/>
          <w:szCs w:val="32"/>
        </w:rPr>
        <w:t>津贴补贴0.31万</w:t>
      </w:r>
      <w:r w:rsidR="00831C1F" w:rsidRPr="00640C2B">
        <w:rPr>
          <w:rFonts w:ascii="仿宋" w:eastAsia="仿宋" w:hAnsi="仿宋" w:hint="eastAsia"/>
          <w:sz w:val="32"/>
          <w:szCs w:val="32"/>
        </w:rPr>
        <w:t>元</w:t>
      </w:r>
      <w:r w:rsidRPr="00640C2B">
        <w:rPr>
          <w:rFonts w:ascii="仿宋" w:eastAsia="仿宋" w:hAnsi="仿宋" w:hint="eastAsia"/>
          <w:sz w:val="32"/>
          <w:szCs w:val="32"/>
        </w:rPr>
        <w:t>。比2019年0.29万元增加0.2万</w:t>
      </w:r>
      <w:r w:rsidR="00831C1F" w:rsidRPr="00640C2B">
        <w:rPr>
          <w:rFonts w:ascii="仿宋" w:eastAsia="仿宋" w:hAnsi="仿宋" w:hint="eastAsia"/>
          <w:sz w:val="32"/>
          <w:szCs w:val="32"/>
        </w:rPr>
        <w:t>；</w:t>
      </w:r>
      <w:r w:rsidR="00B44174" w:rsidRPr="00640C2B">
        <w:rPr>
          <w:rFonts w:ascii="仿宋" w:eastAsia="仿宋" w:hAnsi="仿宋" w:hint="eastAsia"/>
          <w:sz w:val="32"/>
          <w:szCs w:val="32"/>
        </w:rPr>
        <w:t>绩效工资</w:t>
      </w:r>
      <w:r w:rsidR="00646CB6" w:rsidRPr="00640C2B">
        <w:rPr>
          <w:rFonts w:ascii="仿宋" w:eastAsia="仿宋" w:hAnsi="仿宋" w:hint="eastAsia"/>
          <w:sz w:val="32"/>
          <w:szCs w:val="32"/>
        </w:rPr>
        <w:t>120</w:t>
      </w:r>
      <w:r w:rsidR="00831C1F" w:rsidRPr="00640C2B">
        <w:rPr>
          <w:rFonts w:ascii="仿宋" w:eastAsia="仿宋" w:hAnsi="仿宋" w:hint="eastAsia"/>
          <w:sz w:val="32"/>
          <w:szCs w:val="32"/>
        </w:rPr>
        <w:t>万元</w:t>
      </w:r>
      <w:r w:rsidR="00646CB6" w:rsidRPr="00640C2B">
        <w:rPr>
          <w:rFonts w:ascii="仿宋" w:eastAsia="仿宋" w:hAnsi="仿宋" w:hint="eastAsia"/>
          <w:sz w:val="32"/>
          <w:szCs w:val="32"/>
        </w:rPr>
        <w:t>，</w:t>
      </w:r>
      <w:r w:rsidRPr="00640C2B">
        <w:rPr>
          <w:rFonts w:ascii="仿宋" w:eastAsia="仿宋" w:hAnsi="仿宋" w:hint="eastAsia"/>
          <w:sz w:val="32"/>
          <w:szCs w:val="32"/>
        </w:rPr>
        <w:t>与2019年120万元无任何变动；</w:t>
      </w:r>
      <w:r w:rsidR="00646CB6" w:rsidRPr="00640C2B">
        <w:rPr>
          <w:rFonts w:ascii="仿宋" w:eastAsia="仿宋" w:hAnsi="仿宋" w:hint="eastAsia"/>
          <w:sz w:val="32"/>
          <w:szCs w:val="32"/>
        </w:rPr>
        <w:t>奖金92万</w:t>
      </w:r>
      <w:r w:rsidRPr="00640C2B">
        <w:rPr>
          <w:rFonts w:ascii="仿宋" w:eastAsia="仿宋" w:hAnsi="仿宋" w:hint="eastAsia"/>
          <w:sz w:val="32"/>
          <w:szCs w:val="32"/>
        </w:rPr>
        <w:t>，比2019年奖金88万元增加4万，是因为2019年下半年我校新进三位人员；</w:t>
      </w:r>
      <w:r w:rsidR="00B44174" w:rsidRPr="00640C2B">
        <w:rPr>
          <w:rFonts w:ascii="仿宋" w:eastAsia="仿宋" w:hAnsi="仿宋" w:hint="eastAsia"/>
          <w:sz w:val="32"/>
          <w:szCs w:val="32"/>
        </w:rPr>
        <w:lastRenderedPageBreak/>
        <w:t>其他工资福利支出48.8</w:t>
      </w:r>
      <w:r w:rsidR="00831C1F" w:rsidRPr="00640C2B">
        <w:rPr>
          <w:rFonts w:ascii="仿宋" w:eastAsia="仿宋" w:hAnsi="仿宋" w:cs="宋体" w:hint="eastAsia"/>
          <w:sz w:val="32"/>
          <w:szCs w:val="32"/>
        </w:rPr>
        <w:t>万元；</w:t>
      </w:r>
      <w:r w:rsidRPr="00640C2B">
        <w:rPr>
          <w:rFonts w:ascii="仿宋" w:eastAsia="仿宋" w:hAnsi="仿宋" w:cs="宋体" w:hint="eastAsia"/>
          <w:sz w:val="32"/>
          <w:szCs w:val="32"/>
        </w:rPr>
        <w:t>比2019年62.73万元减少13.</w:t>
      </w:r>
      <w:r w:rsidR="002323AA" w:rsidRPr="00640C2B">
        <w:rPr>
          <w:rFonts w:ascii="仿宋" w:eastAsia="仿宋" w:hAnsi="仿宋" w:cs="宋体" w:hint="eastAsia"/>
          <w:sz w:val="32"/>
          <w:szCs w:val="32"/>
        </w:rPr>
        <w:t>93万元，减幅为20.21%。</w:t>
      </w:r>
      <w:r w:rsidR="00831C1F" w:rsidRPr="00640C2B">
        <w:rPr>
          <w:rFonts w:ascii="仿宋" w:eastAsia="仿宋" w:hAnsi="仿宋" w:cs="宋体" w:hint="eastAsia"/>
          <w:sz w:val="32"/>
          <w:szCs w:val="32"/>
        </w:rPr>
        <w:t>一般商品和服务支出</w:t>
      </w:r>
      <w:r w:rsidR="00B44174" w:rsidRPr="00640C2B">
        <w:rPr>
          <w:rFonts w:ascii="仿宋" w:eastAsia="仿宋" w:hAnsi="仿宋" w:cs="宋体" w:hint="eastAsia"/>
          <w:sz w:val="32"/>
          <w:szCs w:val="32"/>
        </w:rPr>
        <w:t>193.</w:t>
      </w:r>
      <w:r w:rsidR="00B3036F" w:rsidRPr="00640C2B">
        <w:rPr>
          <w:rFonts w:ascii="仿宋" w:eastAsia="仿宋" w:hAnsi="仿宋" w:cs="宋体" w:hint="eastAsia"/>
          <w:sz w:val="32"/>
          <w:szCs w:val="32"/>
        </w:rPr>
        <w:t>86</w:t>
      </w:r>
      <w:r w:rsidR="00831C1F" w:rsidRPr="00640C2B">
        <w:rPr>
          <w:rFonts w:ascii="仿宋" w:eastAsia="仿宋" w:hAnsi="仿宋" w:cs="宋体" w:hint="eastAsia"/>
          <w:sz w:val="32"/>
          <w:szCs w:val="32"/>
        </w:rPr>
        <w:t>万元</w:t>
      </w:r>
      <w:r w:rsidR="002323AA" w:rsidRPr="00640C2B">
        <w:rPr>
          <w:rFonts w:ascii="仿宋" w:eastAsia="仿宋" w:hAnsi="仿宋" w:cs="宋体" w:hint="eastAsia"/>
          <w:sz w:val="32"/>
          <w:szCs w:val="32"/>
        </w:rPr>
        <w:t>，</w:t>
      </w:r>
      <w:r w:rsidR="002323AA" w:rsidRPr="00640C2B">
        <w:rPr>
          <w:rFonts w:ascii="仿宋" w:eastAsia="仿宋" w:hAnsi="仿宋" w:hint="eastAsia"/>
          <w:sz w:val="32"/>
          <w:szCs w:val="32"/>
        </w:rPr>
        <w:t>比2019年一般商品和服务支出716.22万减少72.93%</w:t>
      </w:r>
      <w:r w:rsidR="00831C1F" w:rsidRPr="00640C2B">
        <w:rPr>
          <w:rFonts w:ascii="仿宋" w:eastAsia="仿宋" w:hAnsi="仿宋" w:cs="宋体" w:hint="eastAsia"/>
          <w:sz w:val="32"/>
          <w:szCs w:val="32"/>
        </w:rPr>
        <w:t>。其中 (办公费</w:t>
      </w:r>
      <w:r w:rsidR="00B3036F" w:rsidRPr="00640C2B">
        <w:rPr>
          <w:rFonts w:ascii="仿宋" w:eastAsia="仿宋" w:hAnsi="仿宋" w:cs="宋体" w:hint="eastAsia"/>
          <w:sz w:val="32"/>
          <w:szCs w:val="32"/>
        </w:rPr>
        <w:t>25</w:t>
      </w:r>
      <w:r w:rsidR="00831C1F" w:rsidRPr="00640C2B">
        <w:rPr>
          <w:rFonts w:ascii="仿宋" w:eastAsia="仿宋" w:hAnsi="仿宋" w:cs="宋体" w:hint="eastAsia"/>
          <w:sz w:val="32"/>
          <w:szCs w:val="32"/>
        </w:rPr>
        <w:t>万元</w:t>
      </w:r>
      <w:r w:rsidR="002323AA" w:rsidRPr="00640C2B">
        <w:rPr>
          <w:rFonts w:ascii="仿宋" w:eastAsia="仿宋" w:hAnsi="仿宋" w:cs="宋体" w:hint="eastAsia"/>
          <w:sz w:val="32"/>
          <w:szCs w:val="32"/>
        </w:rPr>
        <w:t>，手续费2万，</w:t>
      </w:r>
      <w:r w:rsidR="00831C1F" w:rsidRPr="00640C2B">
        <w:rPr>
          <w:rFonts w:ascii="仿宋" w:eastAsia="仿宋" w:hAnsi="仿宋" w:cs="宋体" w:hint="eastAsia"/>
          <w:sz w:val="32"/>
          <w:szCs w:val="32"/>
        </w:rPr>
        <w:t>水费</w:t>
      </w:r>
      <w:r w:rsidR="00B3036F" w:rsidRPr="00640C2B">
        <w:rPr>
          <w:rFonts w:ascii="仿宋" w:eastAsia="仿宋" w:hAnsi="仿宋" w:cs="宋体" w:hint="eastAsia"/>
          <w:sz w:val="32"/>
          <w:szCs w:val="32"/>
        </w:rPr>
        <w:t>5</w:t>
      </w:r>
      <w:r w:rsidR="00831C1F" w:rsidRPr="00640C2B">
        <w:rPr>
          <w:rFonts w:ascii="仿宋" w:eastAsia="仿宋" w:hAnsi="仿宋" w:cs="宋体" w:hint="eastAsia"/>
          <w:sz w:val="32"/>
          <w:szCs w:val="32"/>
        </w:rPr>
        <w:t>万元；电费15万元；邮电费</w:t>
      </w:r>
      <w:r w:rsidR="00B3036F" w:rsidRPr="00640C2B">
        <w:rPr>
          <w:rFonts w:ascii="仿宋" w:eastAsia="仿宋" w:hAnsi="仿宋" w:cs="宋体" w:hint="eastAsia"/>
          <w:sz w:val="32"/>
          <w:szCs w:val="32"/>
        </w:rPr>
        <w:t>2</w:t>
      </w:r>
      <w:r w:rsidR="00831C1F" w:rsidRPr="00640C2B">
        <w:rPr>
          <w:rFonts w:ascii="仿宋" w:eastAsia="仿宋" w:hAnsi="仿宋" w:cs="宋体" w:hint="eastAsia"/>
          <w:sz w:val="32"/>
          <w:szCs w:val="32"/>
        </w:rPr>
        <w:t>万元；公务用车运行维护费</w:t>
      </w:r>
      <w:r w:rsidR="00B3036F" w:rsidRPr="00640C2B">
        <w:rPr>
          <w:rFonts w:ascii="仿宋" w:eastAsia="仿宋" w:hAnsi="仿宋" w:cs="宋体" w:hint="eastAsia"/>
          <w:sz w:val="32"/>
          <w:szCs w:val="32"/>
        </w:rPr>
        <w:t>6</w:t>
      </w:r>
      <w:r w:rsidR="00831C1F" w:rsidRPr="00640C2B">
        <w:rPr>
          <w:rFonts w:ascii="仿宋" w:eastAsia="仿宋" w:hAnsi="仿宋" w:cs="宋体" w:hint="eastAsia"/>
          <w:sz w:val="32"/>
          <w:szCs w:val="32"/>
        </w:rPr>
        <w:t>万元；差旅费</w:t>
      </w:r>
      <w:r w:rsidR="00B3036F" w:rsidRPr="00640C2B">
        <w:rPr>
          <w:rFonts w:ascii="仿宋" w:eastAsia="仿宋" w:hAnsi="仿宋" w:cs="宋体" w:hint="eastAsia"/>
          <w:sz w:val="32"/>
          <w:szCs w:val="32"/>
        </w:rPr>
        <w:t>25</w:t>
      </w:r>
      <w:r w:rsidR="00831C1F" w:rsidRPr="00640C2B">
        <w:rPr>
          <w:rFonts w:ascii="仿宋" w:eastAsia="仿宋" w:hAnsi="仿宋" w:cs="宋体" w:hint="eastAsia"/>
          <w:sz w:val="32"/>
          <w:szCs w:val="32"/>
        </w:rPr>
        <w:t>万元；维修费</w:t>
      </w:r>
      <w:r w:rsidR="00B3036F" w:rsidRPr="00640C2B">
        <w:rPr>
          <w:rFonts w:ascii="仿宋" w:eastAsia="仿宋" w:hAnsi="仿宋" w:cs="宋体" w:hint="eastAsia"/>
          <w:sz w:val="32"/>
          <w:szCs w:val="32"/>
        </w:rPr>
        <w:t>20</w:t>
      </w:r>
      <w:r w:rsidR="00831C1F" w:rsidRPr="00640C2B">
        <w:rPr>
          <w:rFonts w:ascii="仿宋" w:eastAsia="仿宋" w:hAnsi="仿宋" w:cs="宋体" w:hint="eastAsia"/>
          <w:sz w:val="32"/>
          <w:szCs w:val="32"/>
        </w:rPr>
        <w:t>万元；劳务</w:t>
      </w:r>
      <w:r w:rsidR="00B3036F" w:rsidRPr="00640C2B">
        <w:rPr>
          <w:rFonts w:ascii="仿宋" w:eastAsia="仿宋" w:hAnsi="仿宋" w:cs="宋体" w:hint="eastAsia"/>
          <w:sz w:val="32"/>
          <w:szCs w:val="32"/>
        </w:rPr>
        <w:t>费8</w:t>
      </w:r>
      <w:r w:rsidR="00831C1F" w:rsidRPr="00640C2B">
        <w:rPr>
          <w:rFonts w:ascii="仿宋" w:eastAsia="仿宋" w:hAnsi="仿宋" w:cs="宋体" w:hint="eastAsia"/>
          <w:sz w:val="32"/>
          <w:szCs w:val="32"/>
        </w:rPr>
        <w:t>万元，培训费</w:t>
      </w:r>
      <w:r w:rsidR="00B3036F" w:rsidRPr="00640C2B">
        <w:rPr>
          <w:rFonts w:ascii="仿宋" w:eastAsia="仿宋" w:hAnsi="仿宋" w:cs="宋体" w:hint="eastAsia"/>
          <w:sz w:val="32"/>
          <w:szCs w:val="32"/>
        </w:rPr>
        <w:t>10</w:t>
      </w:r>
      <w:r w:rsidR="00831C1F" w:rsidRPr="00640C2B">
        <w:rPr>
          <w:rFonts w:ascii="仿宋" w:eastAsia="仿宋" w:hAnsi="仿宋" w:cs="宋体" w:hint="eastAsia"/>
          <w:sz w:val="32"/>
          <w:szCs w:val="32"/>
        </w:rPr>
        <w:t>万元，公务接待费</w:t>
      </w:r>
      <w:r w:rsidR="002323AA" w:rsidRPr="00640C2B">
        <w:rPr>
          <w:rFonts w:ascii="仿宋" w:eastAsia="仿宋" w:hAnsi="仿宋" w:cs="宋体" w:hint="eastAsia"/>
          <w:sz w:val="32"/>
          <w:szCs w:val="32"/>
        </w:rPr>
        <w:t>10</w:t>
      </w:r>
      <w:r w:rsidR="00831C1F" w:rsidRPr="00640C2B">
        <w:rPr>
          <w:rFonts w:ascii="仿宋" w:eastAsia="仿宋" w:hAnsi="仿宋" w:cs="宋体" w:hint="eastAsia"/>
          <w:sz w:val="32"/>
          <w:szCs w:val="32"/>
        </w:rPr>
        <w:t>万元，工会经费</w:t>
      </w:r>
      <w:r w:rsidR="00B3036F" w:rsidRPr="00640C2B">
        <w:rPr>
          <w:rFonts w:ascii="仿宋" w:eastAsia="仿宋" w:hAnsi="仿宋" w:cs="宋体" w:hint="eastAsia"/>
          <w:sz w:val="32"/>
          <w:szCs w:val="32"/>
        </w:rPr>
        <w:t>30.86</w:t>
      </w:r>
      <w:r w:rsidR="00831C1F" w:rsidRPr="00640C2B">
        <w:rPr>
          <w:rFonts w:ascii="仿宋" w:eastAsia="仿宋" w:hAnsi="仿宋" w:cs="宋体" w:hint="eastAsia"/>
          <w:sz w:val="32"/>
          <w:szCs w:val="32"/>
        </w:rPr>
        <w:t>万元;</w:t>
      </w:r>
      <w:r w:rsidR="002323AA" w:rsidRPr="00640C2B">
        <w:rPr>
          <w:rFonts w:ascii="仿宋" w:eastAsia="仿宋" w:hAnsi="仿宋" w:cs="宋体" w:hint="eastAsia"/>
          <w:sz w:val="32"/>
          <w:szCs w:val="32"/>
        </w:rPr>
        <w:t>，会议费15万元，福利费10万，</w:t>
      </w:r>
      <w:r w:rsidR="00831C1F" w:rsidRPr="00640C2B">
        <w:rPr>
          <w:rFonts w:ascii="仿宋" w:eastAsia="仿宋" w:hAnsi="仿宋" w:cs="宋体" w:hint="eastAsia"/>
          <w:sz w:val="32"/>
          <w:szCs w:val="32"/>
        </w:rPr>
        <w:t>其他商品和服务支出</w:t>
      </w:r>
      <w:r w:rsidR="00487D91" w:rsidRPr="00640C2B">
        <w:rPr>
          <w:rFonts w:ascii="仿宋" w:eastAsia="仿宋" w:hAnsi="仿宋" w:cs="宋体" w:hint="eastAsia"/>
          <w:sz w:val="32"/>
          <w:szCs w:val="32"/>
        </w:rPr>
        <w:t>10</w:t>
      </w:r>
      <w:r w:rsidR="00831C1F" w:rsidRPr="00640C2B">
        <w:rPr>
          <w:rFonts w:ascii="仿宋" w:eastAsia="仿宋" w:hAnsi="仿宋" w:cs="宋体" w:hint="eastAsia"/>
          <w:sz w:val="32"/>
          <w:szCs w:val="32"/>
        </w:rPr>
        <w:t>万元。)</w:t>
      </w:r>
      <w:r w:rsidR="007254FD" w:rsidRPr="00640C2B">
        <w:rPr>
          <w:rFonts w:ascii="仿宋" w:eastAsia="仿宋" w:hAnsi="仿宋" w:cs="宋体" w:hint="eastAsia"/>
          <w:sz w:val="32"/>
          <w:szCs w:val="32"/>
        </w:rPr>
        <w:t>而</w:t>
      </w:r>
      <w:r w:rsidR="00831C1F" w:rsidRPr="00640C2B">
        <w:rPr>
          <w:rFonts w:ascii="仿宋" w:eastAsia="仿宋" w:hAnsi="仿宋" w:cs="宋体" w:hint="eastAsia"/>
          <w:sz w:val="32"/>
          <w:szCs w:val="32"/>
        </w:rPr>
        <w:t>对个人和家庭补助支出</w:t>
      </w:r>
      <w:r w:rsidR="007254FD" w:rsidRPr="00640C2B">
        <w:rPr>
          <w:rFonts w:ascii="仿宋" w:eastAsia="仿宋" w:hAnsi="仿宋" w:cs="宋体" w:hint="eastAsia"/>
          <w:sz w:val="32"/>
          <w:szCs w:val="32"/>
        </w:rPr>
        <w:t>6</w:t>
      </w:r>
      <w:r w:rsidR="00831C1F" w:rsidRPr="00640C2B">
        <w:rPr>
          <w:rFonts w:ascii="仿宋" w:eastAsia="仿宋" w:hAnsi="仿宋" w:cs="宋体" w:hint="eastAsia"/>
          <w:sz w:val="32"/>
          <w:szCs w:val="32"/>
        </w:rPr>
        <w:t>万元，</w:t>
      </w:r>
      <w:r w:rsidR="00AD2621" w:rsidRPr="00640C2B">
        <w:rPr>
          <w:rFonts w:ascii="仿宋" w:eastAsia="仿宋" w:hAnsi="仿宋" w:cs="宋体" w:hint="eastAsia"/>
          <w:sz w:val="32"/>
          <w:szCs w:val="32"/>
        </w:rPr>
        <w:t>项目支出612万,</w:t>
      </w:r>
      <w:r w:rsidR="00831C1F" w:rsidRPr="00640C2B">
        <w:rPr>
          <w:rFonts w:ascii="仿宋" w:eastAsia="仿宋" w:hAnsi="仿宋" w:cs="宋体" w:hint="eastAsia"/>
          <w:sz w:val="32"/>
          <w:szCs w:val="32"/>
        </w:rPr>
        <w:t>总计</w:t>
      </w:r>
      <w:r w:rsidR="00AD2621" w:rsidRPr="00640C2B">
        <w:rPr>
          <w:rFonts w:ascii="仿宋" w:eastAsia="仿宋" w:hAnsi="仿宋" w:cs="宋体" w:hint="eastAsia"/>
          <w:sz w:val="32"/>
          <w:szCs w:val="32"/>
        </w:rPr>
        <w:t>1245.45</w:t>
      </w:r>
      <w:r w:rsidR="00E678D7" w:rsidRPr="00640C2B">
        <w:rPr>
          <w:rFonts w:ascii="仿宋" w:eastAsia="仿宋" w:hAnsi="仿宋" w:cs="宋体" w:hint="eastAsia"/>
          <w:sz w:val="32"/>
          <w:szCs w:val="32"/>
        </w:rPr>
        <w:t>万元</w:t>
      </w:r>
    </w:p>
    <w:p w:rsidR="00F16744" w:rsidRPr="00640C2B" w:rsidRDefault="00F16744" w:rsidP="00B152A5">
      <w:pPr>
        <w:pStyle w:val="a6"/>
        <w:widowControl/>
        <w:numPr>
          <w:ilvl w:val="0"/>
          <w:numId w:val="6"/>
        </w:numPr>
        <w:spacing w:line="360" w:lineRule="auto"/>
        <w:ind w:firstLineChars="0"/>
        <w:rPr>
          <w:rFonts w:ascii="仿宋" w:eastAsia="仿宋" w:hAnsi="仿宋" w:cs="楷体"/>
          <w:b/>
          <w:sz w:val="32"/>
          <w:szCs w:val="32"/>
        </w:rPr>
      </w:pPr>
      <w:r w:rsidRPr="00640C2B">
        <w:rPr>
          <w:rFonts w:ascii="仿宋" w:eastAsia="仿宋" w:hAnsi="仿宋" w:cs="楷体" w:hint="eastAsia"/>
          <w:b/>
          <w:sz w:val="32"/>
          <w:szCs w:val="32"/>
        </w:rPr>
        <w:t>部门预算收支平衡情况说明</w:t>
      </w:r>
    </w:p>
    <w:p w:rsidR="00F16744" w:rsidRPr="00640C2B" w:rsidRDefault="00F16744" w:rsidP="00640C2B">
      <w:pPr>
        <w:spacing w:line="360" w:lineRule="auto"/>
        <w:ind w:firstLineChars="200" w:firstLine="640"/>
        <w:rPr>
          <w:rFonts w:ascii="仿宋" w:eastAsia="仿宋" w:hAnsi="仿宋" w:cs="宋体"/>
          <w:sz w:val="32"/>
          <w:szCs w:val="32"/>
        </w:rPr>
      </w:pPr>
      <w:r w:rsidRPr="00640C2B">
        <w:rPr>
          <w:rFonts w:ascii="仿宋" w:eastAsia="仿宋" w:hAnsi="仿宋" w:cs="宋体" w:hint="eastAsia"/>
          <w:sz w:val="32"/>
          <w:szCs w:val="32"/>
        </w:rPr>
        <w:t>2020年湖南广播电视大学永州分校安排专项支出预算0万元。比2019年专项支出50万减少50万 ，</w:t>
      </w:r>
      <w:r w:rsidR="0009491C" w:rsidRPr="00640C2B">
        <w:rPr>
          <w:rFonts w:ascii="仿宋" w:eastAsia="仿宋" w:hAnsi="仿宋" w:cs="宋体" w:hint="eastAsia"/>
          <w:sz w:val="32"/>
          <w:szCs w:val="32"/>
        </w:rPr>
        <w:t>减少的原因是市财政</w:t>
      </w:r>
      <w:r w:rsidRPr="00640C2B">
        <w:rPr>
          <w:rFonts w:ascii="仿宋" w:eastAsia="仿宋" w:hAnsi="仿宋" w:cs="宋体" w:hint="eastAsia"/>
          <w:sz w:val="32"/>
          <w:szCs w:val="32"/>
        </w:rPr>
        <w:t>取消了2019年</w:t>
      </w:r>
      <w:r w:rsidR="0009491C" w:rsidRPr="00640C2B">
        <w:rPr>
          <w:rFonts w:ascii="仿宋" w:eastAsia="仿宋" w:hAnsi="仿宋" w:cs="宋体" w:hint="eastAsia"/>
          <w:sz w:val="32"/>
          <w:szCs w:val="32"/>
        </w:rPr>
        <w:t>曾安排我校</w:t>
      </w:r>
      <w:r w:rsidRPr="00640C2B">
        <w:rPr>
          <w:rFonts w:ascii="仿宋" w:eastAsia="仿宋" w:hAnsi="仿宋" w:cs="宋体" w:hint="eastAsia"/>
          <w:sz w:val="32"/>
          <w:szCs w:val="32"/>
        </w:rPr>
        <w:t>的干部网络培训经费</w:t>
      </w:r>
      <w:r w:rsidR="0009491C" w:rsidRPr="00640C2B">
        <w:rPr>
          <w:rFonts w:ascii="仿宋" w:eastAsia="仿宋" w:hAnsi="仿宋" w:cs="宋体" w:hint="eastAsia"/>
          <w:sz w:val="32"/>
          <w:szCs w:val="32"/>
        </w:rPr>
        <w:t>。</w:t>
      </w:r>
    </w:p>
    <w:p w:rsidR="009C75D6" w:rsidRPr="00640C2B" w:rsidRDefault="009C75D6" w:rsidP="00B152A5">
      <w:pPr>
        <w:pStyle w:val="a6"/>
        <w:widowControl/>
        <w:numPr>
          <w:ilvl w:val="0"/>
          <w:numId w:val="6"/>
        </w:numPr>
        <w:spacing w:line="360" w:lineRule="auto"/>
        <w:ind w:firstLineChars="0"/>
        <w:rPr>
          <w:rFonts w:ascii="仿宋" w:eastAsia="仿宋" w:hAnsi="仿宋" w:cs="楷体"/>
          <w:b/>
          <w:sz w:val="32"/>
          <w:szCs w:val="32"/>
        </w:rPr>
      </w:pPr>
      <w:r w:rsidRPr="00640C2B">
        <w:rPr>
          <w:rFonts w:ascii="仿宋" w:eastAsia="仿宋" w:hAnsi="仿宋" w:cs="楷体" w:hint="eastAsia"/>
          <w:b/>
          <w:sz w:val="32"/>
          <w:szCs w:val="32"/>
        </w:rPr>
        <w:t>部门预算收支平衡情况说明</w:t>
      </w:r>
    </w:p>
    <w:p w:rsidR="009C75D6" w:rsidRPr="00640C2B" w:rsidRDefault="009C75D6" w:rsidP="00640C2B">
      <w:pPr>
        <w:spacing w:line="360" w:lineRule="auto"/>
        <w:ind w:leftChars="200" w:left="420" w:firstLineChars="100" w:firstLine="320"/>
        <w:rPr>
          <w:rFonts w:ascii="仿宋" w:eastAsia="仿宋" w:hAnsi="仿宋"/>
          <w:sz w:val="32"/>
          <w:szCs w:val="32"/>
        </w:rPr>
      </w:pPr>
      <w:r w:rsidRPr="00640C2B">
        <w:rPr>
          <w:rFonts w:ascii="仿宋" w:eastAsia="仿宋" w:hAnsi="仿宋" w:hint="eastAsia"/>
          <w:sz w:val="32"/>
          <w:szCs w:val="32"/>
        </w:rPr>
        <w:t>2020年总收入1245.45万元,总支出总收入1245.45万元,收支平衡。</w:t>
      </w:r>
    </w:p>
    <w:p w:rsidR="009C75D6" w:rsidRPr="00640C2B" w:rsidRDefault="009C75D6" w:rsidP="00B152A5">
      <w:pPr>
        <w:pStyle w:val="a6"/>
        <w:widowControl/>
        <w:numPr>
          <w:ilvl w:val="0"/>
          <w:numId w:val="6"/>
        </w:numPr>
        <w:spacing w:line="360" w:lineRule="auto"/>
        <w:ind w:firstLineChars="0"/>
        <w:rPr>
          <w:rFonts w:ascii="仿宋" w:eastAsia="仿宋" w:hAnsi="仿宋" w:cs="楷体"/>
          <w:b/>
          <w:sz w:val="32"/>
          <w:szCs w:val="32"/>
        </w:rPr>
      </w:pPr>
      <w:r w:rsidRPr="00640C2B">
        <w:rPr>
          <w:rFonts w:ascii="仿宋" w:eastAsia="仿宋" w:hAnsi="仿宋" w:cs="楷体" w:hint="eastAsia"/>
          <w:b/>
          <w:sz w:val="32"/>
          <w:szCs w:val="32"/>
        </w:rPr>
        <w:t xml:space="preserve"> “三公”经费预算情况说明</w:t>
      </w:r>
    </w:p>
    <w:p w:rsidR="009C75D6" w:rsidRPr="00640C2B" w:rsidRDefault="0009491C" w:rsidP="00B152A5">
      <w:pPr>
        <w:spacing w:line="360" w:lineRule="auto"/>
        <w:ind w:leftChars="200" w:left="420"/>
        <w:rPr>
          <w:rFonts w:ascii="仿宋" w:eastAsia="仿宋" w:hAnsi="仿宋"/>
          <w:sz w:val="32"/>
          <w:szCs w:val="32"/>
        </w:rPr>
      </w:pPr>
      <w:r w:rsidRPr="00640C2B">
        <w:rPr>
          <w:rFonts w:ascii="仿宋" w:eastAsia="仿宋" w:hAnsi="仿宋" w:hint="eastAsia"/>
          <w:sz w:val="32"/>
          <w:szCs w:val="32"/>
        </w:rPr>
        <w:t xml:space="preserve">    </w:t>
      </w:r>
      <w:r w:rsidR="009C75D6" w:rsidRPr="00640C2B">
        <w:rPr>
          <w:rFonts w:ascii="仿宋" w:eastAsia="仿宋" w:hAnsi="仿宋" w:hint="eastAsia"/>
          <w:sz w:val="32"/>
          <w:szCs w:val="32"/>
        </w:rPr>
        <w:t>2020年</w:t>
      </w:r>
      <w:r w:rsidRPr="00640C2B">
        <w:rPr>
          <w:rFonts w:ascii="仿宋" w:eastAsia="仿宋" w:hAnsi="仿宋" w:hint="eastAsia"/>
          <w:sz w:val="32"/>
          <w:szCs w:val="32"/>
        </w:rPr>
        <w:t>我校部门预算中</w:t>
      </w:r>
      <w:r w:rsidR="009C75D6" w:rsidRPr="00640C2B">
        <w:rPr>
          <w:rFonts w:ascii="仿宋" w:eastAsia="仿宋" w:hAnsi="仿宋" w:hint="eastAsia"/>
          <w:sz w:val="32"/>
          <w:szCs w:val="32"/>
        </w:rPr>
        <w:t>安排</w:t>
      </w:r>
      <w:r w:rsidRPr="00640C2B">
        <w:rPr>
          <w:rFonts w:ascii="仿宋" w:eastAsia="仿宋" w:hAnsi="仿宋" w:hint="eastAsia"/>
          <w:sz w:val="32"/>
          <w:szCs w:val="32"/>
        </w:rPr>
        <w:t>了“三公”</w:t>
      </w:r>
      <w:r w:rsidR="009C75D6" w:rsidRPr="00640C2B">
        <w:rPr>
          <w:rFonts w:ascii="仿宋" w:eastAsia="仿宋" w:hAnsi="仿宋" w:hint="eastAsia"/>
          <w:sz w:val="32"/>
          <w:szCs w:val="32"/>
        </w:rPr>
        <w:t>经费26</w:t>
      </w:r>
      <w:r w:rsidRPr="00640C2B">
        <w:rPr>
          <w:rFonts w:ascii="仿宋" w:eastAsia="仿宋" w:hAnsi="仿宋" w:hint="eastAsia"/>
          <w:sz w:val="32"/>
          <w:szCs w:val="32"/>
        </w:rPr>
        <w:t>万元，</w:t>
      </w:r>
      <w:r w:rsidR="009C75D6" w:rsidRPr="00640C2B">
        <w:rPr>
          <w:rFonts w:ascii="仿宋" w:eastAsia="仿宋" w:hAnsi="仿宋" w:hint="eastAsia"/>
          <w:sz w:val="32"/>
          <w:szCs w:val="32"/>
        </w:rPr>
        <w:t>其中</w:t>
      </w:r>
      <w:r w:rsidRPr="00640C2B">
        <w:rPr>
          <w:rFonts w:ascii="仿宋" w:eastAsia="仿宋" w:hAnsi="仿宋" w:hint="eastAsia"/>
          <w:sz w:val="32"/>
          <w:szCs w:val="32"/>
        </w:rPr>
        <w:t>：一般公共</w:t>
      </w:r>
      <w:r w:rsidR="009C75D6" w:rsidRPr="00640C2B">
        <w:rPr>
          <w:rFonts w:ascii="仿宋" w:eastAsia="仿宋" w:hAnsi="仿宋" w:hint="eastAsia"/>
          <w:sz w:val="32"/>
          <w:szCs w:val="32"/>
        </w:rPr>
        <w:t>财政</w:t>
      </w:r>
      <w:r w:rsidRPr="00640C2B">
        <w:rPr>
          <w:rFonts w:ascii="仿宋" w:eastAsia="仿宋" w:hAnsi="仿宋" w:hint="eastAsia"/>
          <w:sz w:val="32"/>
          <w:szCs w:val="32"/>
        </w:rPr>
        <w:t>预算</w:t>
      </w:r>
      <w:r w:rsidR="009C75D6" w:rsidRPr="00640C2B">
        <w:rPr>
          <w:rFonts w:ascii="仿宋" w:eastAsia="仿宋" w:hAnsi="仿宋" w:hint="eastAsia"/>
          <w:sz w:val="32"/>
          <w:szCs w:val="32"/>
        </w:rPr>
        <w:t>安排6万元</w:t>
      </w:r>
      <w:r w:rsidR="00EE431D" w:rsidRPr="00640C2B">
        <w:rPr>
          <w:rFonts w:ascii="仿宋" w:eastAsia="仿宋" w:hAnsi="仿宋" w:hint="eastAsia"/>
          <w:sz w:val="32"/>
          <w:szCs w:val="32"/>
        </w:rPr>
        <w:t>，与2019年</w:t>
      </w:r>
      <w:r w:rsidRPr="00640C2B">
        <w:rPr>
          <w:rFonts w:ascii="仿宋" w:eastAsia="仿宋" w:hAnsi="仿宋" w:hint="eastAsia"/>
          <w:sz w:val="32"/>
          <w:szCs w:val="32"/>
        </w:rPr>
        <w:t>持平；</w:t>
      </w:r>
      <w:r w:rsidR="009C75D6" w:rsidRPr="00640C2B">
        <w:rPr>
          <w:rFonts w:ascii="仿宋" w:eastAsia="仿宋" w:hAnsi="仿宋" w:hint="eastAsia"/>
          <w:sz w:val="32"/>
          <w:szCs w:val="32"/>
        </w:rPr>
        <w:t>非税收入支出安排20万元。</w:t>
      </w:r>
      <w:r w:rsidRPr="00640C2B">
        <w:rPr>
          <w:rFonts w:ascii="仿宋" w:eastAsia="仿宋" w:hAnsi="仿宋" w:hint="eastAsia"/>
          <w:sz w:val="32"/>
          <w:szCs w:val="32"/>
        </w:rPr>
        <w:t>具体支出预算</w:t>
      </w:r>
      <w:r w:rsidR="009C75D6" w:rsidRPr="00640C2B">
        <w:rPr>
          <w:rFonts w:ascii="仿宋" w:eastAsia="仿宋" w:hAnsi="仿宋" w:hint="eastAsia"/>
          <w:sz w:val="32"/>
          <w:szCs w:val="32"/>
        </w:rPr>
        <w:t>明细如下：</w:t>
      </w:r>
      <w:r w:rsidRPr="00640C2B">
        <w:rPr>
          <w:rFonts w:ascii="仿宋" w:eastAsia="仿宋" w:hAnsi="仿宋" w:hint="eastAsia"/>
          <w:sz w:val="32"/>
          <w:szCs w:val="32"/>
        </w:rPr>
        <w:t>2020年我校继续无出国（境）计划，无出国（境）经费预算安排，与2019年一致；</w:t>
      </w:r>
      <w:r w:rsidR="009C75D6" w:rsidRPr="00640C2B">
        <w:rPr>
          <w:rFonts w:ascii="仿宋" w:eastAsia="仿宋" w:hAnsi="仿宋" w:hint="eastAsia"/>
          <w:sz w:val="32"/>
          <w:szCs w:val="32"/>
        </w:rPr>
        <w:t>公务用车及运行费</w:t>
      </w:r>
      <w:r w:rsidR="00AB4317" w:rsidRPr="00640C2B">
        <w:rPr>
          <w:rFonts w:ascii="仿宋" w:eastAsia="仿宋" w:hAnsi="仿宋" w:hint="eastAsia"/>
          <w:sz w:val="32"/>
          <w:szCs w:val="32"/>
        </w:rPr>
        <w:t>1</w:t>
      </w:r>
      <w:r w:rsidR="00EE431D" w:rsidRPr="00640C2B">
        <w:rPr>
          <w:rFonts w:ascii="仿宋" w:eastAsia="仿宋" w:hAnsi="仿宋" w:hint="eastAsia"/>
          <w:sz w:val="32"/>
          <w:szCs w:val="32"/>
        </w:rPr>
        <w:t>6</w:t>
      </w:r>
      <w:r w:rsidR="009C75D6" w:rsidRPr="00640C2B">
        <w:rPr>
          <w:rFonts w:ascii="仿宋" w:eastAsia="仿宋" w:hAnsi="仿宋" w:hint="eastAsia"/>
          <w:sz w:val="32"/>
          <w:szCs w:val="32"/>
        </w:rPr>
        <w:t>万元（财政拨款6万元，非税10万元</w:t>
      </w:r>
      <w:r w:rsidRPr="00640C2B">
        <w:rPr>
          <w:rFonts w:ascii="仿宋" w:eastAsia="仿宋" w:hAnsi="仿宋" w:hint="eastAsia"/>
          <w:sz w:val="32"/>
          <w:szCs w:val="32"/>
        </w:rPr>
        <w:t>，其中公务用车购置经费0万元，公务用车运行维护经费16万元</w:t>
      </w:r>
      <w:r w:rsidR="009C75D6" w:rsidRPr="00640C2B">
        <w:rPr>
          <w:rFonts w:ascii="仿宋" w:eastAsia="仿宋" w:hAnsi="仿宋" w:hint="eastAsia"/>
          <w:sz w:val="32"/>
          <w:szCs w:val="32"/>
        </w:rPr>
        <w:t>）</w:t>
      </w:r>
      <w:r w:rsidR="00EE431D" w:rsidRPr="00640C2B">
        <w:rPr>
          <w:rFonts w:ascii="仿宋" w:eastAsia="仿宋" w:hAnsi="仿宋" w:hint="eastAsia"/>
          <w:sz w:val="32"/>
          <w:szCs w:val="32"/>
        </w:rPr>
        <w:t>，与2019年</w:t>
      </w:r>
      <w:r w:rsidRPr="00640C2B">
        <w:rPr>
          <w:rFonts w:ascii="仿宋" w:eastAsia="仿宋" w:hAnsi="仿宋" w:hint="eastAsia"/>
          <w:sz w:val="32"/>
          <w:szCs w:val="32"/>
        </w:rPr>
        <w:t>相比</w:t>
      </w:r>
      <w:r w:rsidR="00EE431D" w:rsidRPr="00640C2B">
        <w:rPr>
          <w:rFonts w:ascii="仿宋" w:eastAsia="仿宋" w:hAnsi="仿宋" w:hint="eastAsia"/>
          <w:sz w:val="32"/>
          <w:szCs w:val="32"/>
        </w:rPr>
        <w:t>增</w:t>
      </w:r>
      <w:r w:rsidR="00AB4317" w:rsidRPr="00640C2B">
        <w:rPr>
          <w:rFonts w:ascii="仿宋" w:eastAsia="仿宋" w:hAnsi="仿宋" w:hint="eastAsia"/>
          <w:sz w:val="32"/>
          <w:szCs w:val="32"/>
        </w:rPr>
        <w:t>加</w:t>
      </w:r>
      <w:r w:rsidR="00AB4317" w:rsidRPr="00640C2B">
        <w:rPr>
          <w:rFonts w:ascii="仿宋" w:eastAsia="仿宋" w:hAnsi="仿宋" w:hint="eastAsia"/>
          <w:sz w:val="32"/>
          <w:szCs w:val="32"/>
        </w:rPr>
        <w:lastRenderedPageBreak/>
        <w:t>18.34%，</w:t>
      </w:r>
      <w:r w:rsidRPr="00640C2B">
        <w:rPr>
          <w:rFonts w:ascii="仿宋" w:eastAsia="仿宋" w:hAnsi="仿宋" w:hint="eastAsia"/>
          <w:sz w:val="32"/>
          <w:szCs w:val="32"/>
        </w:rPr>
        <w:t>增长的主要</w:t>
      </w:r>
      <w:r w:rsidR="00AB4317" w:rsidRPr="00640C2B">
        <w:rPr>
          <w:rFonts w:ascii="仿宋" w:eastAsia="仿宋" w:hAnsi="仿宋" w:hint="eastAsia"/>
          <w:sz w:val="32"/>
          <w:szCs w:val="32"/>
        </w:rPr>
        <w:t>原因是</w:t>
      </w:r>
      <w:r w:rsidRPr="00640C2B">
        <w:rPr>
          <w:rFonts w:ascii="仿宋" w:eastAsia="仿宋" w:hAnsi="仿宋" w:hint="eastAsia"/>
          <w:sz w:val="32"/>
          <w:szCs w:val="32"/>
        </w:rPr>
        <w:t>我校</w:t>
      </w:r>
      <w:r w:rsidR="00AB4317" w:rsidRPr="00640C2B">
        <w:rPr>
          <w:rFonts w:ascii="仿宋" w:eastAsia="仿宋" w:hAnsi="仿宋" w:hint="eastAsia"/>
          <w:sz w:val="32"/>
          <w:szCs w:val="32"/>
        </w:rPr>
        <w:t>日常业务</w:t>
      </w:r>
      <w:r w:rsidRPr="00640C2B">
        <w:rPr>
          <w:rFonts w:ascii="仿宋" w:eastAsia="仿宋" w:hAnsi="仿宋" w:hint="eastAsia"/>
          <w:sz w:val="32"/>
          <w:szCs w:val="32"/>
        </w:rPr>
        <w:t>量</w:t>
      </w:r>
      <w:r w:rsidR="00AB4317" w:rsidRPr="00640C2B">
        <w:rPr>
          <w:rFonts w:ascii="仿宋" w:eastAsia="仿宋" w:hAnsi="仿宋" w:hint="eastAsia"/>
          <w:sz w:val="32"/>
          <w:szCs w:val="32"/>
        </w:rPr>
        <w:t>增加</w:t>
      </w:r>
      <w:r w:rsidRPr="00640C2B">
        <w:rPr>
          <w:rFonts w:ascii="仿宋" w:eastAsia="仿宋" w:hAnsi="仿宋" w:hint="eastAsia"/>
          <w:sz w:val="32"/>
          <w:szCs w:val="32"/>
        </w:rPr>
        <w:t>导致公务用车相应运行</w:t>
      </w:r>
      <w:r w:rsidR="00AB4317" w:rsidRPr="00640C2B">
        <w:rPr>
          <w:rFonts w:ascii="仿宋" w:eastAsia="仿宋" w:hAnsi="仿宋" w:hint="eastAsia"/>
          <w:sz w:val="32"/>
          <w:szCs w:val="32"/>
        </w:rPr>
        <w:t>经费</w:t>
      </w:r>
      <w:r w:rsidRPr="00640C2B">
        <w:rPr>
          <w:rFonts w:ascii="仿宋" w:eastAsia="仿宋" w:hAnsi="仿宋" w:hint="eastAsia"/>
          <w:sz w:val="32"/>
          <w:szCs w:val="32"/>
        </w:rPr>
        <w:t>有所增长</w:t>
      </w:r>
      <w:r w:rsidR="00AB4317" w:rsidRPr="00640C2B">
        <w:rPr>
          <w:rFonts w:ascii="仿宋" w:eastAsia="仿宋" w:hAnsi="仿宋" w:hint="eastAsia"/>
          <w:sz w:val="32"/>
          <w:szCs w:val="32"/>
        </w:rPr>
        <w:t>。</w:t>
      </w:r>
      <w:r w:rsidR="009C75D6" w:rsidRPr="00640C2B">
        <w:rPr>
          <w:rFonts w:ascii="仿宋" w:eastAsia="仿宋" w:hAnsi="仿宋" w:hint="eastAsia"/>
          <w:sz w:val="32"/>
          <w:szCs w:val="32"/>
        </w:rPr>
        <w:t>公务接待费10万元，全部是非税安排的</w:t>
      </w:r>
      <w:r w:rsidR="00AB4317" w:rsidRPr="00640C2B">
        <w:rPr>
          <w:rFonts w:ascii="仿宋" w:eastAsia="仿宋" w:hAnsi="仿宋" w:hint="eastAsia"/>
          <w:sz w:val="32"/>
          <w:szCs w:val="32"/>
        </w:rPr>
        <w:t>，与2019年持平</w:t>
      </w:r>
    </w:p>
    <w:p w:rsidR="00AB4317" w:rsidRPr="00640C2B" w:rsidRDefault="00AB4317" w:rsidP="00B152A5">
      <w:pPr>
        <w:pStyle w:val="a6"/>
        <w:widowControl/>
        <w:numPr>
          <w:ilvl w:val="0"/>
          <w:numId w:val="6"/>
        </w:numPr>
        <w:spacing w:line="360" w:lineRule="auto"/>
        <w:ind w:firstLineChars="0"/>
        <w:rPr>
          <w:rFonts w:ascii="仿宋" w:eastAsia="仿宋" w:hAnsi="仿宋" w:cs="楷体"/>
          <w:b/>
          <w:sz w:val="32"/>
          <w:szCs w:val="32"/>
        </w:rPr>
      </w:pPr>
      <w:r w:rsidRPr="00640C2B">
        <w:rPr>
          <w:rFonts w:ascii="仿宋" w:eastAsia="仿宋" w:hAnsi="仿宋" w:cs="楷体" w:hint="eastAsia"/>
          <w:b/>
          <w:sz w:val="32"/>
          <w:szCs w:val="32"/>
        </w:rPr>
        <w:t>机关运行经费安排情况说明</w:t>
      </w:r>
    </w:p>
    <w:p w:rsidR="00C16DAD" w:rsidRPr="00640C2B" w:rsidRDefault="0009491C" w:rsidP="00640C2B">
      <w:pPr>
        <w:spacing w:line="360" w:lineRule="auto"/>
        <w:ind w:firstLineChars="200" w:firstLine="640"/>
        <w:rPr>
          <w:rFonts w:ascii="仿宋" w:eastAsia="仿宋" w:hAnsi="仿宋" w:cs="宋体"/>
          <w:sz w:val="32"/>
          <w:szCs w:val="32"/>
        </w:rPr>
      </w:pPr>
      <w:r w:rsidRPr="00640C2B">
        <w:rPr>
          <w:rFonts w:ascii="仿宋" w:eastAsia="仿宋" w:hAnsi="仿宋" w:cs="宋体" w:hint="eastAsia"/>
          <w:sz w:val="32"/>
          <w:szCs w:val="32"/>
        </w:rPr>
        <w:t xml:space="preserve">  </w:t>
      </w:r>
      <w:r w:rsidR="0085455D" w:rsidRPr="00640C2B">
        <w:rPr>
          <w:rFonts w:ascii="仿宋" w:eastAsia="仿宋" w:hAnsi="仿宋" w:cs="宋体" w:hint="eastAsia"/>
          <w:sz w:val="32"/>
          <w:szCs w:val="32"/>
        </w:rPr>
        <w:t>湖南广播电视大学永州分校属于全额拨款的事业单位，无机关运行经费</w:t>
      </w:r>
    </w:p>
    <w:p w:rsidR="001E1876" w:rsidRPr="00640C2B" w:rsidRDefault="00E678D7" w:rsidP="00640C2B">
      <w:pPr>
        <w:widowControl/>
        <w:spacing w:line="360" w:lineRule="auto"/>
        <w:ind w:firstLineChars="247" w:firstLine="793"/>
        <w:rPr>
          <w:rFonts w:ascii="仿宋" w:eastAsia="仿宋" w:hAnsi="仿宋" w:cs="楷体"/>
          <w:b/>
          <w:sz w:val="32"/>
          <w:szCs w:val="32"/>
        </w:rPr>
      </w:pPr>
      <w:r w:rsidRPr="00640C2B">
        <w:rPr>
          <w:rFonts w:ascii="仿宋" w:eastAsia="仿宋" w:hAnsi="仿宋" w:cs="楷体" w:hint="eastAsia"/>
          <w:b/>
          <w:sz w:val="32"/>
          <w:szCs w:val="32"/>
        </w:rPr>
        <w:t xml:space="preserve"> </w:t>
      </w:r>
      <w:r w:rsidR="001E1876" w:rsidRPr="00640C2B">
        <w:rPr>
          <w:rFonts w:ascii="仿宋" w:eastAsia="仿宋" w:hAnsi="仿宋" w:cs="楷体" w:hint="eastAsia"/>
          <w:b/>
          <w:sz w:val="32"/>
          <w:szCs w:val="32"/>
        </w:rPr>
        <w:t>六、政府采购安排情况说明</w:t>
      </w:r>
    </w:p>
    <w:p w:rsidR="006C0C20" w:rsidRPr="00640C2B" w:rsidRDefault="00E678D7" w:rsidP="00640C2B">
      <w:pPr>
        <w:spacing w:line="360" w:lineRule="auto"/>
        <w:ind w:firstLineChars="300" w:firstLine="960"/>
        <w:rPr>
          <w:rFonts w:ascii="仿宋" w:eastAsia="仿宋" w:hAnsi="仿宋"/>
          <w:sz w:val="32"/>
          <w:szCs w:val="32"/>
        </w:rPr>
      </w:pPr>
      <w:r w:rsidRPr="00640C2B">
        <w:rPr>
          <w:rFonts w:ascii="仿宋" w:eastAsia="仿宋" w:hAnsi="仿宋" w:hint="eastAsia"/>
          <w:sz w:val="32"/>
          <w:szCs w:val="32"/>
        </w:rPr>
        <w:t>2020</w:t>
      </w:r>
      <w:r w:rsidR="00831C1F" w:rsidRPr="00640C2B">
        <w:rPr>
          <w:rFonts w:ascii="仿宋" w:eastAsia="仿宋" w:hAnsi="仿宋" w:hint="eastAsia"/>
          <w:sz w:val="32"/>
          <w:szCs w:val="32"/>
        </w:rPr>
        <w:t>年政府采购项目</w:t>
      </w:r>
      <w:r w:rsidR="00E9102D" w:rsidRPr="00640C2B">
        <w:rPr>
          <w:rFonts w:ascii="仿宋" w:eastAsia="仿宋" w:hAnsi="仿宋" w:hint="eastAsia"/>
          <w:sz w:val="32"/>
          <w:szCs w:val="32"/>
        </w:rPr>
        <w:t>共9</w:t>
      </w:r>
      <w:r w:rsidR="00831C1F" w:rsidRPr="00640C2B">
        <w:rPr>
          <w:rFonts w:ascii="仿宋" w:eastAsia="仿宋" w:hAnsi="仿宋" w:hint="eastAsia"/>
          <w:sz w:val="32"/>
          <w:szCs w:val="32"/>
        </w:rPr>
        <w:t>项，共计</w:t>
      </w:r>
      <w:r w:rsidR="00971EEE" w:rsidRPr="00640C2B">
        <w:rPr>
          <w:rFonts w:ascii="仿宋" w:eastAsia="仿宋" w:hAnsi="仿宋" w:hint="eastAsia"/>
          <w:sz w:val="32"/>
          <w:szCs w:val="32"/>
        </w:rPr>
        <w:t>612</w:t>
      </w:r>
      <w:r w:rsidR="00831C1F" w:rsidRPr="00640C2B">
        <w:rPr>
          <w:rFonts w:ascii="仿宋" w:eastAsia="仿宋" w:hAnsi="仿宋" w:hint="eastAsia"/>
          <w:sz w:val="32"/>
          <w:szCs w:val="32"/>
        </w:rPr>
        <w:t>万元，具体</w:t>
      </w:r>
      <w:r w:rsidR="0009491C" w:rsidRPr="00640C2B">
        <w:rPr>
          <w:rFonts w:ascii="仿宋" w:eastAsia="仿宋" w:hAnsi="仿宋" w:hint="eastAsia"/>
          <w:sz w:val="32"/>
          <w:szCs w:val="32"/>
        </w:rPr>
        <w:t>预算</w:t>
      </w:r>
      <w:r w:rsidR="00831C1F" w:rsidRPr="00640C2B">
        <w:rPr>
          <w:rFonts w:ascii="仿宋" w:eastAsia="仿宋" w:hAnsi="仿宋" w:hint="eastAsia"/>
          <w:sz w:val="32"/>
          <w:szCs w:val="32"/>
        </w:rPr>
        <w:t>如下：</w:t>
      </w:r>
    </w:p>
    <w:p w:rsidR="00412629" w:rsidRPr="00640C2B" w:rsidRDefault="00831C1F" w:rsidP="00640C2B">
      <w:pPr>
        <w:numPr>
          <w:ilvl w:val="0"/>
          <w:numId w:val="2"/>
        </w:numPr>
        <w:spacing w:line="360" w:lineRule="auto"/>
        <w:ind w:firstLineChars="300" w:firstLine="960"/>
        <w:rPr>
          <w:rFonts w:ascii="仿宋" w:eastAsia="仿宋" w:hAnsi="仿宋"/>
          <w:sz w:val="32"/>
          <w:szCs w:val="32"/>
        </w:rPr>
      </w:pPr>
      <w:r w:rsidRPr="00640C2B">
        <w:rPr>
          <w:rFonts w:ascii="仿宋" w:eastAsia="仿宋" w:hAnsi="仿宋" w:hint="eastAsia"/>
          <w:sz w:val="32"/>
          <w:szCs w:val="32"/>
        </w:rPr>
        <w:t>购买打印机10台，1.5万元。</w:t>
      </w:r>
    </w:p>
    <w:p w:rsidR="006C0C20" w:rsidRPr="00640C2B" w:rsidRDefault="00831C1F" w:rsidP="00640C2B">
      <w:pPr>
        <w:numPr>
          <w:ilvl w:val="0"/>
          <w:numId w:val="2"/>
        </w:numPr>
        <w:spacing w:line="360" w:lineRule="auto"/>
        <w:ind w:firstLineChars="300" w:firstLine="960"/>
        <w:rPr>
          <w:rFonts w:ascii="仿宋" w:eastAsia="仿宋" w:hAnsi="仿宋"/>
          <w:sz w:val="32"/>
          <w:szCs w:val="32"/>
        </w:rPr>
      </w:pPr>
      <w:r w:rsidRPr="00640C2B">
        <w:rPr>
          <w:rFonts w:ascii="仿宋" w:eastAsia="仿宋" w:hAnsi="仿宋" w:hint="eastAsia"/>
          <w:sz w:val="32"/>
          <w:szCs w:val="32"/>
        </w:rPr>
        <w:t>购买空调20台,8</w:t>
      </w:r>
      <w:r w:rsidR="00324CF0" w:rsidRPr="00640C2B">
        <w:rPr>
          <w:rFonts w:ascii="仿宋" w:eastAsia="仿宋" w:hAnsi="仿宋" w:hint="eastAsia"/>
          <w:sz w:val="32"/>
          <w:szCs w:val="32"/>
        </w:rPr>
        <w:t>万元，用于日常项目开支</w:t>
      </w:r>
    </w:p>
    <w:p w:rsidR="00C45271" w:rsidRPr="00640C2B" w:rsidRDefault="00831C1F" w:rsidP="00640C2B">
      <w:pPr>
        <w:numPr>
          <w:ilvl w:val="0"/>
          <w:numId w:val="2"/>
        </w:numPr>
        <w:spacing w:line="360" w:lineRule="auto"/>
        <w:ind w:firstLineChars="300" w:firstLine="960"/>
        <w:rPr>
          <w:rFonts w:ascii="仿宋" w:eastAsia="仿宋" w:hAnsi="仿宋"/>
          <w:sz w:val="32"/>
          <w:szCs w:val="32"/>
        </w:rPr>
      </w:pPr>
      <w:r w:rsidRPr="00640C2B">
        <w:rPr>
          <w:rFonts w:ascii="仿宋" w:eastAsia="仿宋" w:hAnsi="仿宋" w:hint="eastAsia"/>
          <w:sz w:val="32"/>
          <w:szCs w:val="32"/>
        </w:rPr>
        <w:t>购买办公用纸100箱,1.5万元</w:t>
      </w:r>
      <w:r w:rsidR="00324CF0" w:rsidRPr="00640C2B">
        <w:rPr>
          <w:rFonts w:ascii="仿宋" w:eastAsia="仿宋" w:hAnsi="仿宋"/>
          <w:sz w:val="32"/>
          <w:szCs w:val="32"/>
        </w:rPr>
        <w:t xml:space="preserve"> </w:t>
      </w:r>
    </w:p>
    <w:p w:rsidR="00B66CFB" w:rsidRPr="00640C2B" w:rsidRDefault="00B66CFB" w:rsidP="00640C2B">
      <w:pPr>
        <w:pStyle w:val="a6"/>
        <w:spacing w:line="360" w:lineRule="auto"/>
        <w:ind w:leftChars="200" w:left="420" w:firstLineChars="150" w:firstLine="480"/>
        <w:rPr>
          <w:rFonts w:ascii="仿宋" w:eastAsia="仿宋" w:hAnsi="仿宋"/>
          <w:sz w:val="32"/>
          <w:szCs w:val="32"/>
        </w:rPr>
      </w:pPr>
      <w:r w:rsidRPr="00640C2B">
        <w:rPr>
          <w:rFonts w:ascii="仿宋" w:eastAsia="仿宋" w:hAnsi="仿宋" w:hint="eastAsia"/>
          <w:sz w:val="32"/>
          <w:szCs w:val="32"/>
        </w:rPr>
        <w:t>（4）</w:t>
      </w:r>
      <w:r w:rsidR="00831C1F" w:rsidRPr="00640C2B">
        <w:rPr>
          <w:rFonts w:ascii="仿宋" w:eastAsia="仿宋" w:hAnsi="仿宋" w:hint="eastAsia"/>
          <w:sz w:val="32"/>
          <w:szCs w:val="32"/>
        </w:rPr>
        <w:t>购买</w:t>
      </w:r>
      <w:r w:rsidR="00C45271" w:rsidRPr="00640C2B">
        <w:rPr>
          <w:rFonts w:ascii="仿宋" w:eastAsia="仿宋" w:hAnsi="仿宋" w:hint="eastAsia"/>
          <w:sz w:val="32"/>
          <w:szCs w:val="32"/>
        </w:rPr>
        <w:t>台式</w:t>
      </w:r>
      <w:r w:rsidR="00831C1F" w:rsidRPr="00640C2B">
        <w:rPr>
          <w:rFonts w:ascii="仿宋" w:eastAsia="仿宋" w:hAnsi="仿宋" w:hint="eastAsia"/>
          <w:sz w:val="32"/>
          <w:szCs w:val="32"/>
        </w:rPr>
        <w:t>计算机</w:t>
      </w:r>
      <w:r w:rsidR="00C45271" w:rsidRPr="00640C2B">
        <w:rPr>
          <w:rFonts w:ascii="仿宋" w:eastAsia="仿宋" w:hAnsi="仿宋" w:hint="eastAsia"/>
          <w:sz w:val="32"/>
          <w:szCs w:val="32"/>
        </w:rPr>
        <w:t>80</w:t>
      </w:r>
      <w:r w:rsidR="00831C1F" w:rsidRPr="00640C2B">
        <w:rPr>
          <w:rFonts w:ascii="仿宋" w:eastAsia="仿宋" w:hAnsi="仿宋" w:hint="eastAsia"/>
          <w:sz w:val="32"/>
          <w:szCs w:val="32"/>
        </w:rPr>
        <w:t>台</w:t>
      </w:r>
      <w:r w:rsidR="00C45271" w:rsidRPr="00640C2B">
        <w:rPr>
          <w:rFonts w:ascii="仿宋" w:eastAsia="仿宋" w:hAnsi="仿宋" w:hint="eastAsia"/>
          <w:sz w:val="32"/>
          <w:szCs w:val="32"/>
        </w:rPr>
        <w:t>，机房，</w:t>
      </w:r>
      <w:r w:rsidR="00BA6B24" w:rsidRPr="00640C2B">
        <w:rPr>
          <w:rFonts w:ascii="仿宋" w:eastAsia="仿宋" w:hAnsi="仿宋" w:hint="eastAsia"/>
          <w:sz w:val="32"/>
          <w:szCs w:val="32"/>
        </w:rPr>
        <w:t>购买手提电脑50台用于</w:t>
      </w:r>
      <w:r w:rsidR="00324CF0" w:rsidRPr="00640C2B">
        <w:rPr>
          <w:rFonts w:ascii="仿宋" w:eastAsia="仿宋" w:hAnsi="仿宋" w:hint="eastAsia"/>
          <w:sz w:val="32"/>
          <w:szCs w:val="32"/>
        </w:rPr>
        <w:t>工作</w:t>
      </w:r>
      <w:r w:rsidRPr="00640C2B">
        <w:rPr>
          <w:rFonts w:ascii="仿宋" w:eastAsia="仿宋" w:hAnsi="仿宋" w:hint="eastAsia"/>
          <w:sz w:val="32"/>
          <w:szCs w:val="32"/>
        </w:rPr>
        <w:t>，共计60万。</w:t>
      </w:r>
    </w:p>
    <w:p w:rsidR="006C0C20" w:rsidRPr="00640C2B" w:rsidRDefault="00324CF0" w:rsidP="00640C2B">
      <w:pPr>
        <w:spacing w:line="360" w:lineRule="auto"/>
        <w:ind w:firstLineChars="300" w:firstLine="960"/>
        <w:rPr>
          <w:rFonts w:ascii="仿宋" w:eastAsia="仿宋" w:hAnsi="仿宋"/>
          <w:sz w:val="32"/>
          <w:szCs w:val="32"/>
        </w:rPr>
      </w:pPr>
      <w:r w:rsidRPr="00640C2B">
        <w:rPr>
          <w:rFonts w:ascii="仿宋" w:eastAsia="仿宋" w:hAnsi="仿宋" w:hint="eastAsia"/>
          <w:sz w:val="32"/>
          <w:szCs w:val="32"/>
        </w:rPr>
        <w:t>（5）</w:t>
      </w:r>
      <w:r w:rsidR="00B66CFB" w:rsidRPr="00640C2B">
        <w:rPr>
          <w:rFonts w:ascii="仿宋" w:eastAsia="仿宋" w:hAnsi="仿宋" w:hint="eastAsia"/>
          <w:sz w:val="32"/>
          <w:szCs w:val="32"/>
        </w:rPr>
        <w:t>办公套件1</w:t>
      </w:r>
      <w:r w:rsidR="00412629" w:rsidRPr="00640C2B">
        <w:rPr>
          <w:rFonts w:ascii="仿宋" w:eastAsia="仿宋" w:hAnsi="仿宋" w:hint="eastAsia"/>
          <w:sz w:val="32"/>
          <w:szCs w:val="32"/>
        </w:rPr>
        <w:t>万</w:t>
      </w:r>
      <w:r w:rsidR="00412629" w:rsidRPr="00640C2B">
        <w:rPr>
          <w:rFonts w:ascii="仿宋" w:eastAsia="仿宋" w:hAnsi="仿宋"/>
          <w:sz w:val="32"/>
          <w:szCs w:val="32"/>
        </w:rPr>
        <w:t xml:space="preserve"> </w:t>
      </w:r>
    </w:p>
    <w:p w:rsidR="006C0C20" w:rsidRPr="00640C2B" w:rsidRDefault="00831C1F" w:rsidP="00640C2B">
      <w:pPr>
        <w:numPr>
          <w:ilvl w:val="0"/>
          <w:numId w:val="3"/>
        </w:numPr>
        <w:spacing w:line="360" w:lineRule="auto"/>
        <w:ind w:firstLineChars="300" w:firstLine="960"/>
        <w:rPr>
          <w:rFonts w:ascii="仿宋" w:eastAsia="仿宋" w:hAnsi="仿宋"/>
          <w:sz w:val="32"/>
          <w:szCs w:val="32"/>
        </w:rPr>
      </w:pPr>
      <w:r w:rsidRPr="00640C2B">
        <w:rPr>
          <w:rFonts w:ascii="仿宋" w:eastAsia="仿宋" w:hAnsi="仿宋" w:hint="eastAsia"/>
          <w:sz w:val="32"/>
          <w:szCs w:val="32"/>
        </w:rPr>
        <w:t xml:space="preserve"> </w:t>
      </w:r>
      <w:r w:rsidR="00B66CFB" w:rsidRPr="00640C2B">
        <w:rPr>
          <w:rFonts w:ascii="仿宋" w:eastAsia="仿宋" w:hAnsi="仿宋" w:hint="eastAsia"/>
          <w:sz w:val="32"/>
          <w:szCs w:val="32"/>
        </w:rPr>
        <w:t>维修改造学校危房2000平方米，400万</w:t>
      </w:r>
    </w:p>
    <w:p w:rsidR="006C0C20" w:rsidRPr="00640C2B" w:rsidRDefault="00412629" w:rsidP="00640C2B">
      <w:pPr>
        <w:numPr>
          <w:ilvl w:val="0"/>
          <w:numId w:val="3"/>
        </w:numPr>
        <w:spacing w:line="360" w:lineRule="auto"/>
        <w:ind w:firstLineChars="300" w:firstLine="960"/>
        <w:rPr>
          <w:rFonts w:ascii="仿宋" w:eastAsia="仿宋" w:hAnsi="仿宋"/>
          <w:sz w:val="32"/>
          <w:szCs w:val="32"/>
        </w:rPr>
      </w:pPr>
      <w:r w:rsidRPr="00640C2B">
        <w:rPr>
          <w:rFonts w:ascii="仿宋" w:eastAsia="仿宋" w:hAnsi="仿宋" w:hint="eastAsia"/>
          <w:sz w:val="32"/>
          <w:szCs w:val="32"/>
        </w:rPr>
        <w:t>原有礼堂改造文体健身房</w:t>
      </w:r>
      <w:r w:rsidR="00B66CFB" w:rsidRPr="00640C2B">
        <w:rPr>
          <w:rFonts w:ascii="仿宋" w:eastAsia="仿宋" w:hAnsi="仿宋" w:hint="eastAsia"/>
          <w:sz w:val="32"/>
          <w:szCs w:val="32"/>
        </w:rPr>
        <w:t>，120万</w:t>
      </w:r>
    </w:p>
    <w:p w:rsidR="006C0C20" w:rsidRPr="00640C2B" w:rsidRDefault="007F354D" w:rsidP="00640C2B">
      <w:pPr>
        <w:numPr>
          <w:ilvl w:val="0"/>
          <w:numId w:val="3"/>
        </w:numPr>
        <w:spacing w:line="360" w:lineRule="auto"/>
        <w:ind w:firstLineChars="300" w:firstLine="960"/>
        <w:rPr>
          <w:rFonts w:ascii="仿宋" w:eastAsia="仿宋" w:hAnsi="仿宋"/>
          <w:sz w:val="32"/>
          <w:szCs w:val="32"/>
        </w:rPr>
      </w:pPr>
      <w:r w:rsidRPr="00640C2B">
        <w:rPr>
          <w:rFonts w:ascii="仿宋" w:eastAsia="仿宋" w:hAnsi="仿宋" w:hint="eastAsia"/>
          <w:sz w:val="32"/>
          <w:szCs w:val="32"/>
        </w:rPr>
        <w:t>改造</w:t>
      </w:r>
      <w:r w:rsidR="00831C1F" w:rsidRPr="00640C2B">
        <w:rPr>
          <w:rFonts w:ascii="仿宋" w:eastAsia="仿宋" w:hAnsi="仿宋" w:hint="eastAsia"/>
          <w:sz w:val="32"/>
          <w:szCs w:val="32"/>
        </w:rPr>
        <w:t>网络线路费</w:t>
      </w:r>
      <w:r w:rsidRPr="00640C2B">
        <w:rPr>
          <w:rFonts w:ascii="仿宋" w:eastAsia="仿宋" w:hAnsi="仿宋" w:hint="eastAsia"/>
          <w:sz w:val="32"/>
          <w:szCs w:val="32"/>
        </w:rPr>
        <w:t>，以及亮化、绿化工作，</w:t>
      </w:r>
      <w:r w:rsidR="00831C1F" w:rsidRPr="00640C2B">
        <w:rPr>
          <w:rFonts w:ascii="仿宋" w:eastAsia="仿宋" w:hAnsi="仿宋" w:hint="eastAsia"/>
          <w:sz w:val="32"/>
          <w:szCs w:val="32"/>
        </w:rPr>
        <w:t>10万元</w:t>
      </w:r>
      <w:r w:rsidR="003A3AE6" w:rsidRPr="00640C2B">
        <w:rPr>
          <w:rFonts w:ascii="仿宋" w:eastAsia="仿宋" w:hAnsi="仿宋" w:hint="eastAsia"/>
          <w:sz w:val="32"/>
          <w:szCs w:val="32"/>
        </w:rPr>
        <w:t>，</w:t>
      </w:r>
      <w:r w:rsidR="00412629" w:rsidRPr="00640C2B">
        <w:rPr>
          <w:rFonts w:ascii="仿宋" w:eastAsia="仿宋" w:hAnsi="仿宋"/>
          <w:sz w:val="32"/>
          <w:szCs w:val="32"/>
        </w:rPr>
        <w:t xml:space="preserve"> </w:t>
      </w:r>
    </w:p>
    <w:p w:rsidR="006C0C20" w:rsidRPr="00640C2B" w:rsidRDefault="00B61D3C" w:rsidP="00640C2B">
      <w:pPr>
        <w:numPr>
          <w:ilvl w:val="0"/>
          <w:numId w:val="3"/>
        </w:numPr>
        <w:spacing w:line="360" w:lineRule="auto"/>
        <w:ind w:firstLineChars="300" w:firstLine="960"/>
        <w:rPr>
          <w:rFonts w:ascii="仿宋" w:eastAsia="仿宋" w:hAnsi="仿宋"/>
          <w:sz w:val="32"/>
          <w:szCs w:val="32"/>
        </w:rPr>
      </w:pPr>
      <w:r w:rsidRPr="00640C2B">
        <w:rPr>
          <w:rFonts w:ascii="仿宋" w:eastAsia="仿宋" w:hAnsi="仿宋" w:hint="eastAsia"/>
          <w:sz w:val="32"/>
          <w:szCs w:val="32"/>
        </w:rPr>
        <w:t>其他运营性服务</w:t>
      </w:r>
      <w:r w:rsidR="00831C1F" w:rsidRPr="00640C2B">
        <w:rPr>
          <w:rFonts w:ascii="仿宋" w:eastAsia="仿宋" w:hAnsi="仿宋" w:hint="eastAsia"/>
          <w:sz w:val="32"/>
          <w:szCs w:val="32"/>
        </w:rPr>
        <w:t>,1</w:t>
      </w:r>
      <w:r w:rsidR="00E9102D" w:rsidRPr="00640C2B">
        <w:rPr>
          <w:rFonts w:ascii="仿宋" w:eastAsia="仿宋" w:hAnsi="仿宋" w:hint="eastAsia"/>
          <w:sz w:val="32"/>
          <w:szCs w:val="32"/>
        </w:rPr>
        <w:t>0</w:t>
      </w:r>
      <w:r w:rsidR="00831C1F" w:rsidRPr="00640C2B">
        <w:rPr>
          <w:rFonts w:ascii="仿宋" w:eastAsia="仿宋" w:hAnsi="仿宋" w:hint="eastAsia"/>
          <w:sz w:val="32"/>
          <w:szCs w:val="32"/>
        </w:rPr>
        <w:t>万元</w:t>
      </w:r>
      <w:r w:rsidR="00324CF0" w:rsidRPr="00640C2B">
        <w:rPr>
          <w:rFonts w:ascii="仿宋" w:eastAsia="仿宋" w:hAnsi="仿宋" w:hint="eastAsia"/>
          <w:sz w:val="32"/>
          <w:szCs w:val="32"/>
        </w:rPr>
        <w:t>。</w:t>
      </w:r>
    </w:p>
    <w:p w:rsidR="00F32182" w:rsidRPr="00640C2B" w:rsidRDefault="00F32182" w:rsidP="00640C2B">
      <w:pPr>
        <w:widowControl/>
        <w:spacing w:line="360" w:lineRule="auto"/>
        <w:ind w:firstLineChars="247" w:firstLine="793"/>
        <w:rPr>
          <w:rFonts w:ascii="仿宋" w:eastAsia="仿宋" w:hAnsi="仿宋" w:cs="楷体"/>
          <w:b/>
          <w:sz w:val="32"/>
          <w:szCs w:val="32"/>
        </w:rPr>
      </w:pPr>
      <w:r w:rsidRPr="00640C2B">
        <w:rPr>
          <w:rFonts w:ascii="仿宋" w:eastAsia="仿宋" w:hAnsi="仿宋" w:cs="楷体" w:hint="eastAsia"/>
          <w:b/>
          <w:sz w:val="32"/>
          <w:szCs w:val="32"/>
        </w:rPr>
        <w:t>七、国有资产占有情况说明</w:t>
      </w:r>
    </w:p>
    <w:p w:rsidR="00F32182" w:rsidRPr="00640C2B" w:rsidRDefault="0009491C" w:rsidP="00B152A5">
      <w:pPr>
        <w:spacing w:line="360" w:lineRule="auto"/>
        <w:ind w:leftChars="200" w:left="420"/>
        <w:rPr>
          <w:rFonts w:ascii="仿宋" w:eastAsia="仿宋" w:hAnsi="仿宋"/>
          <w:sz w:val="32"/>
          <w:szCs w:val="32"/>
        </w:rPr>
      </w:pPr>
      <w:r w:rsidRPr="00640C2B">
        <w:rPr>
          <w:rFonts w:ascii="仿宋" w:eastAsia="仿宋" w:hAnsi="仿宋" w:hint="eastAsia"/>
          <w:sz w:val="32"/>
          <w:szCs w:val="32"/>
        </w:rPr>
        <w:t xml:space="preserve">    </w:t>
      </w:r>
      <w:r w:rsidR="00F32182" w:rsidRPr="00640C2B">
        <w:rPr>
          <w:rFonts w:ascii="仿宋" w:eastAsia="仿宋" w:hAnsi="仿宋" w:hint="eastAsia"/>
          <w:sz w:val="32"/>
          <w:szCs w:val="32"/>
        </w:rPr>
        <w:t>截止2019年12月31日，</w:t>
      </w:r>
      <w:r w:rsidR="00640C2B" w:rsidRPr="00640C2B">
        <w:rPr>
          <w:rFonts w:ascii="仿宋" w:eastAsia="仿宋" w:hAnsi="仿宋" w:hint="eastAsia"/>
          <w:sz w:val="32"/>
          <w:szCs w:val="32"/>
        </w:rPr>
        <w:t>我校国有</w:t>
      </w:r>
      <w:r w:rsidR="00F32182" w:rsidRPr="00640C2B">
        <w:rPr>
          <w:rFonts w:ascii="仿宋" w:eastAsia="仿宋" w:hAnsi="仿宋" w:hint="eastAsia"/>
          <w:sz w:val="32"/>
          <w:szCs w:val="32"/>
        </w:rPr>
        <w:t>资产</w:t>
      </w:r>
      <w:r w:rsidR="00900474" w:rsidRPr="00640C2B">
        <w:rPr>
          <w:rFonts w:ascii="仿宋" w:eastAsia="仿宋" w:hAnsi="仿宋" w:hint="eastAsia"/>
          <w:sz w:val="32"/>
          <w:szCs w:val="32"/>
        </w:rPr>
        <w:t>净值为9812615.15元，其中</w:t>
      </w:r>
      <w:r w:rsidR="00640C2B" w:rsidRPr="00640C2B">
        <w:rPr>
          <w:rFonts w:ascii="仿宋" w:eastAsia="仿宋" w:hAnsi="仿宋" w:hint="eastAsia"/>
          <w:sz w:val="32"/>
          <w:szCs w:val="32"/>
        </w:rPr>
        <w:t>：</w:t>
      </w:r>
      <w:r w:rsidR="00900474" w:rsidRPr="00640C2B">
        <w:rPr>
          <w:rFonts w:ascii="仿宋" w:eastAsia="仿宋" w:hAnsi="仿宋" w:hint="eastAsia"/>
          <w:sz w:val="32"/>
          <w:szCs w:val="32"/>
        </w:rPr>
        <w:t>流动资产5181628.</w:t>
      </w:r>
      <w:r w:rsidR="00D1659A" w:rsidRPr="00640C2B">
        <w:rPr>
          <w:rFonts w:ascii="仿宋" w:eastAsia="仿宋" w:hAnsi="仿宋" w:hint="eastAsia"/>
          <w:sz w:val="32"/>
          <w:szCs w:val="32"/>
        </w:rPr>
        <w:t>96元，非流动资产4630986.19元。其中货币资金3266090.24</w:t>
      </w:r>
      <w:r w:rsidR="00AD7DCD" w:rsidRPr="00640C2B">
        <w:rPr>
          <w:rFonts w:ascii="仿宋" w:eastAsia="仿宋" w:hAnsi="仿宋" w:hint="eastAsia"/>
          <w:sz w:val="32"/>
          <w:szCs w:val="32"/>
        </w:rPr>
        <w:t>元，应收账款净额为860620.78元，预付账款</w:t>
      </w:r>
      <w:r w:rsidR="00AD7DCD" w:rsidRPr="00640C2B">
        <w:rPr>
          <w:rFonts w:ascii="仿宋" w:eastAsia="仿宋" w:hAnsi="仿宋" w:hint="eastAsia"/>
          <w:sz w:val="32"/>
          <w:szCs w:val="32"/>
        </w:rPr>
        <w:lastRenderedPageBreak/>
        <w:t>为19128元，其他应收款净额为244682.73元，存货791107.21元，固定资产4631136.19元，分别占比33.28%、8.77%、0.19%、2.49%、8.06%、47.2%。</w:t>
      </w:r>
      <w:r w:rsidR="00C75135" w:rsidRPr="00640C2B">
        <w:rPr>
          <w:rFonts w:ascii="仿宋" w:eastAsia="仿宋" w:hAnsi="仿宋" w:hint="eastAsia"/>
          <w:sz w:val="32"/>
          <w:szCs w:val="32"/>
        </w:rPr>
        <w:t>本单位占用固定资产4631136.19元中，房屋建筑4182125.08元，专用设备51808，通用设备297142.9元，图书档案28301.8元，家具及动植物71758.41元。分别占比为90.31%、1.12%、6.41%、0.61%、1.55%.</w:t>
      </w:r>
      <w:r w:rsidR="00640C2B" w:rsidRPr="00640C2B">
        <w:rPr>
          <w:rFonts w:ascii="仿宋" w:eastAsia="仿宋" w:hAnsi="仿宋" w:hint="eastAsia"/>
          <w:sz w:val="32"/>
          <w:szCs w:val="32"/>
        </w:rPr>
        <w:t>本单位共有公务用车</w:t>
      </w:r>
      <w:r w:rsidR="00A42F51" w:rsidRPr="00640C2B">
        <w:rPr>
          <w:rFonts w:ascii="仿宋" w:eastAsia="仿宋" w:hAnsi="仿宋" w:hint="eastAsia"/>
          <w:sz w:val="32"/>
          <w:szCs w:val="32"/>
        </w:rPr>
        <w:t>2辆，单位价值50万元以上通用设备0台，无单价100万元以上专业设备。</w:t>
      </w:r>
    </w:p>
    <w:p w:rsidR="00A42F51" w:rsidRPr="00640C2B" w:rsidRDefault="00A42F51" w:rsidP="00640C2B">
      <w:pPr>
        <w:widowControl/>
        <w:spacing w:line="360" w:lineRule="auto"/>
        <w:ind w:firstLineChars="247" w:firstLine="790"/>
        <w:rPr>
          <w:rFonts w:ascii="仿宋" w:eastAsia="仿宋" w:hAnsi="仿宋" w:cs="楷体"/>
          <w:b/>
          <w:sz w:val="32"/>
          <w:szCs w:val="32"/>
        </w:rPr>
      </w:pPr>
      <w:r w:rsidRPr="00640C2B">
        <w:rPr>
          <w:rFonts w:ascii="仿宋" w:eastAsia="仿宋" w:hAnsi="仿宋" w:hint="eastAsia"/>
          <w:sz w:val="32"/>
          <w:szCs w:val="32"/>
        </w:rPr>
        <w:t xml:space="preserve">  </w:t>
      </w:r>
      <w:r w:rsidRPr="00640C2B">
        <w:rPr>
          <w:rFonts w:ascii="仿宋" w:eastAsia="仿宋" w:hAnsi="仿宋" w:cs="楷体" w:hint="eastAsia"/>
          <w:b/>
          <w:sz w:val="32"/>
          <w:szCs w:val="32"/>
        </w:rPr>
        <w:t xml:space="preserve"> 八、政府性基金收支情况说明</w:t>
      </w:r>
    </w:p>
    <w:p w:rsidR="00A42F51" w:rsidRPr="00640C2B" w:rsidRDefault="00A42F51" w:rsidP="00640C2B">
      <w:pPr>
        <w:spacing w:line="360" w:lineRule="auto"/>
        <w:ind w:firstLineChars="200" w:firstLine="640"/>
        <w:rPr>
          <w:rFonts w:ascii="仿宋" w:eastAsia="仿宋" w:hAnsi="仿宋" w:cs="宋体"/>
          <w:sz w:val="32"/>
          <w:szCs w:val="32"/>
        </w:rPr>
      </w:pPr>
      <w:r w:rsidRPr="00640C2B">
        <w:rPr>
          <w:rFonts w:ascii="仿宋" w:eastAsia="仿宋" w:hAnsi="仿宋" w:hint="eastAsia"/>
          <w:sz w:val="32"/>
          <w:szCs w:val="32"/>
        </w:rPr>
        <w:t xml:space="preserve">  </w:t>
      </w:r>
      <w:r w:rsidR="00640C2B" w:rsidRPr="00640C2B">
        <w:rPr>
          <w:rFonts w:ascii="仿宋" w:eastAsia="仿宋" w:hAnsi="仿宋" w:cs="宋体" w:hint="eastAsia"/>
          <w:sz w:val="32"/>
          <w:szCs w:val="32"/>
        </w:rPr>
        <w:t>我校</w:t>
      </w:r>
      <w:r w:rsidRPr="00640C2B">
        <w:rPr>
          <w:rFonts w:ascii="仿宋" w:eastAsia="仿宋" w:hAnsi="仿宋" w:cs="宋体" w:hint="eastAsia"/>
          <w:sz w:val="32"/>
          <w:szCs w:val="32"/>
        </w:rPr>
        <w:t>无政府性基金</w:t>
      </w:r>
      <w:r w:rsidR="00640C2B" w:rsidRPr="00640C2B">
        <w:rPr>
          <w:rFonts w:ascii="仿宋" w:eastAsia="仿宋" w:hAnsi="仿宋" w:cs="宋体" w:hint="eastAsia"/>
          <w:sz w:val="32"/>
          <w:szCs w:val="32"/>
        </w:rPr>
        <w:t>安排的预算收支任务。</w:t>
      </w:r>
    </w:p>
    <w:p w:rsidR="00A42F51" w:rsidRPr="00640C2B" w:rsidRDefault="00A42F51" w:rsidP="00640C2B">
      <w:pPr>
        <w:widowControl/>
        <w:spacing w:line="360" w:lineRule="auto"/>
        <w:ind w:firstLineChars="346" w:firstLine="1112"/>
        <w:rPr>
          <w:rFonts w:ascii="仿宋" w:eastAsia="仿宋" w:hAnsi="仿宋" w:cs="楷体"/>
          <w:b/>
          <w:sz w:val="32"/>
          <w:szCs w:val="32"/>
        </w:rPr>
      </w:pPr>
      <w:r w:rsidRPr="00640C2B">
        <w:rPr>
          <w:rFonts w:ascii="仿宋" w:eastAsia="仿宋" w:hAnsi="仿宋" w:cs="楷体" w:hint="eastAsia"/>
          <w:b/>
          <w:sz w:val="32"/>
          <w:szCs w:val="32"/>
        </w:rPr>
        <w:t>九、重点项目预算的绩效目标等预算绩效情况说明</w:t>
      </w:r>
    </w:p>
    <w:p w:rsidR="00D85D90" w:rsidRPr="00640C2B" w:rsidRDefault="009D6790" w:rsidP="00640C2B">
      <w:pPr>
        <w:spacing w:line="360" w:lineRule="auto"/>
        <w:ind w:firstLineChars="200" w:firstLine="640"/>
        <w:rPr>
          <w:rFonts w:ascii="仿宋" w:eastAsia="仿宋" w:hAnsi="仿宋"/>
          <w:sz w:val="32"/>
          <w:szCs w:val="32"/>
        </w:rPr>
      </w:pPr>
      <w:r w:rsidRPr="00640C2B">
        <w:rPr>
          <w:rFonts w:ascii="仿宋" w:eastAsia="仿宋" w:hAnsi="仿宋" w:hint="eastAsia"/>
          <w:sz w:val="32"/>
          <w:szCs w:val="32"/>
        </w:rPr>
        <w:t>我校计划2020年</w:t>
      </w:r>
      <w:r w:rsidR="00B152A5" w:rsidRPr="00640C2B">
        <w:rPr>
          <w:rFonts w:ascii="仿宋" w:eastAsia="仿宋" w:hAnsi="仿宋" w:hint="eastAsia"/>
          <w:sz w:val="32"/>
          <w:szCs w:val="32"/>
        </w:rPr>
        <w:t>维修改造危房2000平方米，在原有礼堂基础上改建文体健身房用于终身教育活动，改造校园内路网改造及美化工程。</w:t>
      </w:r>
    </w:p>
    <w:p w:rsidR="00B753DA" w:rsidRPr="00640C2B" w:rsidRDefault="00B753DA" w:rsidP="00B152A5">
      <w:pPr>
        <w:widowControl/>
        <w:spacing w:line="360" w:lineRule="auto"/>
        <w:rPr>
          <w:rFonts w:ascii="仿宋" w:eastAsia="仿宋" w:hAnsi="仿宋"/>
          <w:b/>
          <w:bCs/>
          <w:kern w:val="0"/>
          <w:sz w:val="32"/>
          <w:szCs w:val="32"/>
        </w:rPr>
      </w:pPr>
    </w:p>
    <w:p w:rsidR="00B152A5" w:rsidRDefault="00B152A5" w:rsidP="00B152A5">
      <w:pPr>
        <w:widowControl/>
        <w:spacing w:line="360" w:lineRule="auto"/>
        <w:rPr>
          <w:rFonts w:ascii="仿宋_GB2312" w:eastAsia="仿宋_GB2312"/>
          <w:b/>
          <w:bCs/>
          <w:kern w:val="0"/>
          <w:sz w:val="36"/>
          <w:szCs w:val="36"/>
        </w:rPr>
      </w:pPr>
      <w:r w:rsidRPr="00A55FF6">
        <w:rPr>
          <w:rFonts w:ascii="仿宋_GB2312" w:eastAsia="仿宋_GB2312" w:hint="eastAsia"/>
          <w:b/>
          <w:bCs/>
          <w:kern w:val="0"/>
          <w:sz w:val="36"/>
          <w:szCs w:val="36"/>
        </w:rPr>
        <w:t>第</w:t>
      </w:r>
      <w:r>
        <w:rPr>
          <w:rFonts w:ascii="仿宋_GB2312" w:eastAsia="仿宋_GB2312" w:hint="eastAsia"/>
          <w:b/>
          <w:bCs/>
          <w:kern w:val="0"/>
          <w:sz w:val="36"/>
          <w:szCs w:val="36"/>
        </w:rPr>
        <w:t>三</w:t>
      </w:r>
      <w:r w:rsidRPr="00A55FF6">
        <w:rPr>
          <w:rFonts w:ascii="仿宋_GB2312" w:eastAsia="仿宋_GB2312" w:hint="eastAsia"/>
          <w:b/>
          <w:bCs/>
          <w:kern w:val="0"/>
          <w:sz w:val="36"/>
          <w:szCs w:val="36"/>
        </w:rPr>
        <w:t>部分  名词解释</w:t>
      </w:r>
    </w:p>
    <w:p w:rsidR="0033270A" w:rsidRPr="00640C2B" w:rsidRDefault="0033270A" w:rsidP="0033270A">
      <w:pPr>
        <w:widowControl/>
        <w:snapToGrid w:val="0"/>
        <w:spacing w:line="264" w:lineRule="auto"/>
        <w:ind w:firstLineChars="98" w:firstLine="315"/>
        <w:jc w:val="left"/>
        <w:rPr>
          <w:rFonts w:ascii="仿宋" w:eastAsia="仿宋" w:hAnsi="仿宋" w:cs="Times New Roman"/>
          <w:sz w:val="32"/>
          <w:szCs w:val="32"/>
        </w:rPr>
      </w:pPr>
      <w:r w:rsidRPr="00640C2B">
        <w:rPr>
          <w:rFonts w:ascii="仿宋" w:eastAsia="仿宋" w:hAnsi="仿宋" w:cs="Times New Roman" w:hint="eastAsia"/>
          <w:b/>
          <w:bCs/>
          <w:sz w:val="32"/>
          <w:szCs w:val="32"/>
        </w:rPr>
        <w:t>专项经费：</w:t>
      </w:r>
      <w:r w:rsidRPr="00640C2B">
        <w:rPr>
          <w:rFonts w:ascii="仿宋" w:eastAsia="仿宋" w:hAnsi="仿宋" w:cs="Times New Roman" w:hint="eastAsia"/>
          <w:sz w:val="32"/>
          <w:szCs w:val="32"/>
        </w:rPr>
        <w:t>为完成特定工作任务发生的支出，包括大型购置、大型修缮、专项课题等，要求专款专用。</w:t>
      </w:r>
    </w:p>
    <w:p w:rsidR="001D65D6" w:rsidRPr="00640C2B" w:rsidRDefault="0033270A" w:rsidP="0033270A">
      <w:pPr>
        <w:spacing w:line="360" w:lineRule="auto"/>
        <w:rPr>
          <w:rFonts w:ascii="仿宋" w:eastAsia="仿宋" w:hAnsi="仿宋"/>
          <w:sz w:val="32"/>
          <w:szCs w:val="32"/>
        </w:rPr>
      </w:pPr>
      <w:r w:rsidRPr="00640C2B">
        <w:rPr>
          <w:rFonts w:ascii="仿宋" w:eastAsia="仿宋" w:hAnsi="仿宋" w:hint="eastAsia"/>
          <w:sz w:val="32"/>
          <w:szCs w:val="32"/>
        </w:rPr>
        <w:t xml:space="preserve">  </w:t>
      </w:r>
      <w:r w:rsidRPr="00640C2B">
        <w:rPr>
          <w:rFonts w:ascii="仿宋" w:eastAsia="仿宋" w:hAnsi="仿宋" w:cs="楷体" w:hint="eastAsia"/>
          <w:b/>
          <w:sz w:val="32"/>
          <w:szCs w:val="32"/>
        </w:rPr>
        <w:t>国有资产：</w:t>
      </w:r>
      <w:r w:rsidR="00BF6A5A" w:rsidRPr="00640C2B">
        <w:rPr>
          <w:rFonts w:ascii="仿宋" w:eastAsia="仿宋" w:hAnsi="仿宋" w:cs="Times New Roman"/>
          <w:sz w:val="32"/>
          <w:szCs w:val="32"/>
        </w:rPr>
        <w:t>是</w:t>
      </w:r>
      <w:r w:rsidR="00BF6A5A" w:rsidRPr="00640C2B">
        <w:rPr>
          <w:rFonts w:ascii="仿宋" w:eastAsia="仿宋" w:hAnsi="仿宋"/>
          <w:sz w:val="32"/>
          <w:szCs w:val="32"/>
        </w:rPr>
        <w:t>法律上确定为国家所有并能为国家提供经济和社会效益的各种经济资源的总和。就是属于国家所有的一切财产和财产权利的总称。</w:t>
      </w:r>
    </w:p>
    <w:p w:rsidR="00BF6A5A" w:rsidRPr="00640C2B" w:rsidRDefault="00BF6A5A" w:rsidP="0033270A">
      <w:pPr>
        <w:spacing w:line="360" w:lineRule="auto"/>
        <w:rPr>
          <w:rFonts w:ascii="仿宋" w:eastAsia="仿宋" w:hAnsi="仿宋"/>
          <w:sz w:val="32"/>
          <w:szCs w:val="32"/>
        </w:rPr>
      </w:pPr>
      <w:r w:rsidRPr="00640C2B">
        <w:rPr>
          <w:rFonts w:ascii="仿宋" w:eastAsia="仿宋" w:hAnsi="仿宋" w:hint="eastAsia"/>
          <w:sz w:val="32"/>
          <w:szCs w:val="32"/>
        </w:rPr>
        <w:t xml:space="preserve">   </w:t>
      </w:r>
      <w:r w:rsidRPr="00640C2B">
        <w:rPr>
          <w:rFonts w:ascii="仿宋" w:eastAsia="仿宋" w:hAnsi="仿宋" w:cs="楷体" w:hint="eastAsia"/>
          <w:b/>
          <w:sz w:val="32"/>
          <w:szCs w:val="32"/>
        </w:rPr>
        <w:t>政府采购：</w:t>
      </w:r>
      <w:r w:rsidRPr="00640C2B">
        <w:rPr>
          <w:rFonts w:ascii="仿宋" w:eastAsia="仿宋" w:hAnsi="仿宋"/>
          <w:sz w:val="32"/>
          <w:szCs w:val="32"/>
        </w:rPr>
        <w:t>是指各级政府为了开展日常政务活动或为公众提供服务，在财政的监督下，以法定的方式、方法和程序，通过公开招标、公平竞争，由财政部门以直接向供应商付款的方式，从国内、外市场上为政府部门或所属团体购买货物、工程和劳务的行为。其实质是市场竞</w:t>
      </w:r>
      <w:r w:rsidRPr="00640C2B">
        <w:rPr>
          <w:rFonts w:ascii="仿宋" w:eastAsia="仿宋" w:hAnsi="仿宋"/>
          <w:sz w:val="32"/>
          <w:szCs w:val="32"/>
        </w:rPr>
        <w:lastRenderedPageBreak/>
        <w:t>争机制与</w:t>
      </w:r>
      <w:hyperlink r:id="rId9" w:tgtFrame="_blank" w:history="1">
        <w:r w:rsidRPr="00640C2B">
          <w:rPr>
            <w:rFonts w:ascii="仿宋" w:eastAsia="仿宋" w:hAnsi="仿宋"/>
            <w:sz w:val="32"/>
            <w:szCs w:val="32"/>
          </w:rPr>
          <w:t>财政支出管理</w:t>
        </w:r>
      </w:hyperlink>
      <w:r w:rsidRPr="00640C2B">
        <w:rPr>
          <w:rFonts w:ascii="仿宋" w:eastAsia="仿宋" w:hAnsi="仿宋"/>
          <w:sz w:val="32"/>
          <w:szCs w:val="32"/>
        </w:rPr>
        <w:t>的有机结合，其主要特点就是对政府采购行为进行法制化的管理</w:t>
      </w:r>
    </w:p>
    <w:p w:rsidR="00BF6A5A" w:rsidRDefault="00BF6A5A" w:rsidP="0033270A">
      <w:pPr>
        <w:spacing w:line="360" w:lineRule="auto"/>
        <w:rPr>
          <w:sz w:val="28"/>
          <w:szCs w:val="28"/>
        </w:rPr>
      </w:pPr>
    </w:p>
    <w:p w:rsidR="00BF6A5A" w:rsidRPr="00640C2B" w:rsidRDefault="00640C2B" w:rsidP="0033270A">
      <w:pPr>
        <w:spacing w:line="360" w:lineRule="auto"/>
        <w:rPr>
          <w:rFonts w:ascii="仿宋" w:eastAsia="仿宋" w:hAnsi="仿宋"/>
          <w:b/>
          <w:sz w:val="36"/>
          <w:szCs w:val="36"/>
        </w:rPr>
      </w:pPr>
      <w:r w:rsidRPr="00640C2B">
        <w:rPr>
          <w:rFonts w:ascii="仿宋" w:eastAsia="仿宋" w:hAnsi="仿宋" w:hint="eastAsia"/>
          <w:b/>
          <w:sz w:val="36"/>
          <w:szCs w:val="36"/>
        </w:rPr>
        <w:t>第四部分  其他需要说明的事项</w:t>
      </w:r>
    </w:p>
    <w:p w:rsidR="00BF6A5A" w:rsidRPr="00640C2B" w:rsidRDefault="00640C2B" w:rsidP="00640C2B">
      <w:pPr>
        <w:spacing w:line="360" w:lineRule="auto"/>
        <w:ind w:firstLineChars="250" w:firstLine="800"/>
        <w:rPr>
          <w:rFonts w:ascii="仿宋" w:eastAsia="仿宋" w:hAnsi="仿宋"/>
          <w:sz w:val="32"/>
          <w:szCs w:val="32"/>
        </w:rPr>
      </w:pPr>
      <w:r w:rsidRPr="00640C2B">
        <w:rPr>
          <w:rFonts w:ascii="仿宋" w:eastAsia="仿宋" w:hAnsi="仿宋" w:hint="eastAsia"/>
          <w:sz w:val="32"/>
          <w:szCs w:val="32"/>
        </w:rPr>
        <w:t>一、</w:t>
      </w:r>
      <w:r w:rsidR="00831C1F" w:rsidRPr="00640C2B">
        <w:rPr>
          <w:rFonts w:ascii="仿宋" w:eastAsia="仿宋" w:hAnsi="仿宋" w:hint="eastAsia"/>
          <w:sz w:val="32"/>
          <w:szCs w:val="32"/>
        </w:rPr>
        <w:t>联系</w:t>
      </w:r>
      <w:r w:rsidRPr="00640C2B">
        <w:rPr>
          <w:rFonts w:ascii="仿宋" w:eastAsia="仿宋" w:hAnsi="仿宋" w:hint="eastAsia"/>
          <w:sz w:val="32"/>
          <w:szCs w:val="32"/>
        </w:rPr>
        <w:t>人及</w:t>
      </w:r>
      <w:r w:rsidR="00831C1F" w:rsidRPr="00640C2B">
        <w:rPr>
          <w:rFonts w:ascii="仿宋" w:eastAsia="仿宋" w:hAnsi="仿宋" w:hint="eastAsia"/>
          <w:sz w:val="32"/>
          <w:szCs w:val="32"/>
        </w:rPr>
        <w:t>方式</w:t>
      </w:r>
    </w:p>
    <w:p w:rsidR="001D65D6" w:rsidRPr="00640C2B" w:rsidRDefault="001D65D6" w:rsidP="00640C2B">
      <w:pPr>
        <w:spacing w:line="360" w:lineRule="auto"/>
        <w:ind w:leftChars="200" w:left="420" w:firstLineChars="100" w:firstLine="320"/>
        <w:rPr>
          <w:rFonts w:ascii="仿宋" w:eastAsia="仿宋" w:hAnsi="仿宋"/>
          <w:sz w:val="32"/>
          <w:szCs w:val="32"/>
        </w:rPr>
      </w:pPr>
      <w:r w:rsidRPr="00640C2B">
        <w:rPr>
          <w:rFonts w:ascii="仿宋" w:eastAsia="仿宋" w:hAnsi="仿宋" w:hint="eastAsia"/>
          <w:sz w:val="32"/>
          <w:szCs w:val="32"/>
        </w:rPr>
        <w:t>地址：</w:t>
      </w:r>
      <w:r w:rsidR="00831C1F" w:rsidRPr="00640C2B">
        <w:rPr>
          <w:rFonts w:ascii="仿宋" w:eastAsia="仿宋" w:hAnsi="仿宋" w:hint="eastAsia"/>
          <w:sz w:val="32"/>
          <w:szCs w:val="32"/>
        </w:rPr>
        <w:t>湖南省永州市零陵区黄泥塘路112号</w:t>
      </w:r>
    </w:p>
    <w:p w:rsidR="006C0C20" w:rsidRPr="00640C2B" w:rsidRDefault="001D65D6" w:rsidP="00B152A5">
      <w:pPr>
        <w:spacing w:line="360" w:lineRule="auto"/>
        <w:ind w:leftChars="200" w:left="420"/>
        <w:rPr>
          <w:rFonts w:ascii="仿宋" w:eastAsia="仿宋" w:hAnsi="仿宋"/>
          <w:sz w:val="32"/>
          <w:szCs w:val="32"/>
        </w:rPr>
      </w:pPr>
      <w:r w:rsidRPr="00640C2B">
        <w:rPr>
          <w:rFonts w:ascii="仿宋" w:eastAsia="仿宋" w:hAnsi="仿宋" w:hint="eastAsia"/>
          <w:sz w:val="32"/>
          <w:szCs w:val="32"/>
        </w:rPr>
        <w:t xml:space="preserve">  负责科室：行政科</w:t>
      </w:r>
    </w:p>
    <w:p w:rsidR="001D65D6" w:rsidRPr="00640C2B" w:rsidRDefault="001D65D6" w:rsidP="00B152A5">
      <w:pPr>
        <w:spacing w:line="360" w:lineRule="auto"/>
        <w:ind w:leftChars="200" w:left="420"/>
        <w:rPr>
          <w:rFonts w:ascii="仿宋" w:eastAsia="仿宋" w:hAnsi="仿宋"/>
          <w:sz w:val="32"/>
          <w:szCs w:val="32"/>
        </w:rPr>
      </w:pPr>
      <w:r w:rsidRPr="00640C2B">
        <w:rPr>
          <w:rFonts w:ascii="仿宋" w:eastAsia="仿宋" w:hAnsi="仿宋" w:hint="eastAsia"/>
          <w:sz w:val="32"/>
          <w:szCs w:val="32"/>
        </w:rPr>
        <w:t xml:space="preserve">  主管人：陈浩   </w:t>
      </w:r>
    </w:p>
    <w:p w:rsidR="001D65D6" w:rsidRPr="00640C2B" w:rsidRDefault="001D65D6" w:rsidP="00B152A5">
      <w:pPr>
        <w:spacing w:line="360" w:lineRule="auto"/>
        <w:ind w:leftChars="200" w:left="420"/>
        <w:rPr>
          <w:rFonts w:ascii="仿宋" w:eastAsia="仿宋" w:hAnsi="仿宋"/>
          <w:sz w:val="32"/>
          <w:szCs w:val="32"/>
        </w:rPr>
      </w:pPr>
      <w:r w:rsidRPr="00640C2B">
        <w:rPr>
          <w:rFonts w:ascii="仿宋" w:eastAsia="仿宋" w:hAnsi="仿宋" w:hint="eastAsia"/>
          <w:sz w:val="32"/>
          <w:szCs w:val="32"/>
        </w:rPr>
        <w:t xml:space="preserve">  电话：0746-6360568  13874630871</w:t>
      </w:r>
    </w:p>
    <w:p w:rsidR="001D65D6" w:rsidRPr="00640C2B" w:rsidRDefault="001D65D6" w:rsidP="00B152A5">
      <w:pPr>
        <w:spacing w:line="360" w:lineRule="auto"/>
        <w:rPr>
          <w:rFonts w:ascii="仿宋" w:eastAsia="仿宋" w:hAnsi="仿宋"/>
          <w:sz w:val="32"/>
          <w:szCs w:val="32"/>
        </w:rPr>
      </w:pPr>
      <w:r w:rsidRPr="00640C2B">
        <w:rPr>
          <w:rFonts w:ascii="仿宋" w:eastAsia="仿宋" w:hAnsi="仿宋" w:hint="eastAsia"/>
          <w:sz w:val="32"/>
          <w:szCs w:val="32"/>
        </w:rPr>
        <w:t xml:space="preserve">     </w:t>
      </w:r>
      <w:r w:rsidR="00640C2B" w:rsidRPr="00640C2B">
        <w:rPr>
          <w:rFonts w:ascii="仿宋" w:eastAsia="仿宋" w:hAnsi="仿宋" w:hint="eastAsia"/>
          <w:sz w:val="32"/>
          <w:szCs w:val="32"/>
        </w:rPr>
        <w:t>二、附件：2020年湖南广播电视大学永州分校部门预算及“三公”经费报表</w:t>
      </w:r>
    </w:p>
    <w:bookmarkEnd w:id="0"/>
    <w:p w:rsidR="00640C2B" w:rsidRDefault="00831C1F" w:rsidP="00640C2B">
      <w:pPr>
        <w:spacing w:line="360" w:lineRule="auto"/>
        <w:ind w:leftChars="200" w:left="420"/>
        <w:rPr>
          <w:rFonts w:ascii="宋体" w:hAnsi="宋体"/>
          <w:sz w:val="28"/>
          <w:szCs w:val="28"/>
        </w:rPr>
      </w:pPr>
      <w:r>
        <w:rPr>
          <w:rFonts w:ascii="宋体" w:hAnsi="宋体" w:hint="eastAsia"/>
          <w:sz w:val="28"/>
          <w:szCs w:val="28"/>
        </w:rPr>
        <w:t xml:space="preserve">                           </w:t>
      </w:r>
      <w:bookmarkStart w:id="1" w:name="_GoBack"/>
      <w:bookmarkEnd w:id="1"/>
    </w:p>
    <w:p w:rsidR="006C0C20" w:rsidRDefault="006C0C20" w:rsidP="00B152A5">
      <w:pPr>
        <w:spacing w:line="360" w:lineRule="auto"/>
        <w:ind w:leftChars="200" w:left="420"/>
        <w:rPr>
          <w:rFonts w:ascii="宋体" w:hAnsi="宋体"/>
          <w:sz w:val="28"/>
          <w:szCs w:val="28"/>
        </w:rPr>
      </w:pPr>
    </w:p>
    <w:sectPr w:rsidR="006C0C20" w:rsidSect="00E678D7">
      <w:headerReference w:type="default" r:id="rId10"/>
      <w:footerReference w:type="even" r:id="rId11"/>
      <w:footerReference w:type="default" r:id="rId12"/>
      <w:pgSz w:w="11906" w:h="16838"/>
      <w:pgMar w:top="1440" w:right="1080" w:bottom="1440" w:left="1080" w:header="709" w:footer="85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FE5" w:rsidRDefault="00A91FE5" w:rsidP="006C0C20">
      <w:r>
        <w:separator/>
      </w:r>
    </w:p>
  </w:endnote>
  <w:endnote w:type="continuationSeparator" w:id="1">
    <w:p w:rsidR="00A91FE5" w:rsidRDefault="00A91FE5" w:rsidP="006C0C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C20" w:rsidRDefault="000A0231">
    <w:pPr>
      <w:pStyle w:val="a3"/>
      <w:framePr w:wrap="around" w:vAnchor="text" w:hAnchor="margin" w:xAlign="center" w:y="1"/>
      <w:rPr>
        <w:rStyle w:val="a5"/>
      </w:rPr>
    </w:pPr>
    <w:r>
      <w:fldChar w:fldCharType="begin"/>
    </w:r>
    <w:r w:rsidR="00831C1F">
      <w:rPr>
        <w:rStyle w:val="a5"/>
      </w:rPr>
      <w:instrText xml:space="preserve">PAGE  </w:instrText>
    </w:r>
    <w:r>
      <w:fldChar w:fldCharType="end"/>
    </w:r>
  </w:p>
  <w:p w:rsidR="006C0C20" w:rsidRDefault="006C0C20">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C20" w:rsidRDefault="000A0231">
    <w:pPr>
      <w:pStyle w:val="a3"/>
      <w:framePr w:wrap="around" w:vAnchor="text" w:hAnchor="margin" w:xAlign="center" w:y="1"/>
      <w:rPr>
        <w:rStyle w:val="a5"/>
        <w:sz w:val="21"/>
        <w:szCs w:val="21"/>
      </w:rPr>
    </w:pPr>
    <w:r>
      <w:rPr>
        <w:sz w:val="21"/>
        <w:szCs w:val="21"/>
      </w:rPr>
      <w:fldChar w:fldCharType="begin"/>
    </w:r>
    <w:r w:rsidR="00831C1F">
      <w:rPr>
        <w:rStyle w:val="a5"/>
        <w:sz w:val="21"/>
        <w:szCs w:val="21"/>
      </w:rPr>
      <w:instrText xml:space="preserve">PAGE  </w:instrText>
    </w:r>
    <w:r>
      <w:rPr>
        <w:sz w:val="21"/>
        <w:szCs w:val="21"/>
      </w:rPr>
      <w:fldChar w:fldCharType="separate"/>
    </w:r>
    <w:r w:rsidR="0064640E">
      <w:rPr>
        <w:rStyle w:val="a5"/>
        <w:noProof/>
        <w:sz w:val="21"/>
        <w:szCs w:val="21"/>
      </w:rPr>
      <w:t>7</w:t>
    </w:r>
    <w:r>
      <w:rPr>
        <w:sz w:val="21"/>
        <w:szCs w:val="21"/>
      </w:rPr>
      <w:fldChar w:fldCharType="end"/>
    </w:r>
  </w:p>
  <w:p w:rsidR="006C0C20" w:rsidRDefault="006C0C20">
    <w:pPr>
      <w:pStyle w:val="a3"/>
      <w:tabs>
        <w:tab w:val="clear" w:pos="8306"/>
      </w:tabs>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FE5" w:rsidRDefault="00A91FE5" w:rsidP="006C0C20">
      <w:r>
        <w:separator/>
      </w:r>
    </w:p>
  </w:footnote>
  <w:footnote w:type="continuationSeparator" w:id="1">
    <w:p w:rsidR="00A91FE5" w:rsidRDefault="00A91FE5" w:rsidP="006C0C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C20" w:rsidRDefault="006C0C20">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E0B5D"/>
    <w:multiLevelType w:val="hybridMultilevel"/>
    <w:tmpl w:val="ED5682AC"/>
    <w:lvl w:ilvl="0" w:tplc="DA7670FC">
      <w:start w:val="1"/>
      <w:numFmt w:val="japaneseCounting"/>
      <w:lvlText w:val="%1、"/>
      <w:lvlJc w:val="left"/>
      <w:pPr>
        <w:ind w:left="1571" w:hanging="720"/>
      </w:pPr>
      <w:rPr>
        <w:rFonts w:hint="default"/>
      </w:rPr>
    </w:lvl>
    <w:lvl w:ilvl="1" w:tplc="04090019" w:tentative="1">
      <w:start w:val="1"/>
      <w:numFmt w:val="lowerLetter"/>
      <w:lvlText w:val="%2)"/>
      <w:lvlJc w:val="left"/>
      <w:pPr>
        <w:ind w:left="1394" w:hanging="420"/>
      </w:pPr>
    </w:lvl>
    <w:lvl w:ilvl="2" w:tplc="0409001B" w:tentative="1">
      <w:start w:val="1"/>
      <w:numFmt w:val="lowerRoman"/>
      <w:lvlText w:val="%3."/>
      <w:lvlJc w:val="right"/>
      <w:pPr>
        <w:ind w:left="1814" w:hanging="420"/>
      </w:pPr>
    </w:lvl>
    <w:lvl w:ilvl="3" w:tplc="0409000F" w:tentative="1">
      <w:start w:val="1"/>
      <w:numFmt w:val="decimal"/>
      <w:lvlText w:val="%4."/>
      <w:lvlJc w:val="left"/>
      <w:pPr>
        <w:ind w:left="2234" w:hanging="420"/>
      </w:pPr>
    </w:lvl>
    <w:lvl w:ilvl="4" w:tplc="04090019" w:tentative="1">
      <w:start w:val="1"/>
      <w:numFmt w:val="lowerLetter"/>
      <w:lvlText w:val="%5)"/>
      <w:lvlJc w:val="left"/>
      <w:pPr>
        <w:ind w:left="2654" w:hanging="420"/>
      </w:pPr>
    </w:lvl>
    <w:lvl w:ilvl="5" w:tplc="0409001B" w:tentative="1">
      <w:start w:val="1"/>
      <w:numFmt w:val="lowerRoman"/>
      <w:lvlText w:val="%6."/>
      <w:lvlJc w:val="right"/>
      <w:pPr>
        <w:ind w:left="3074" w:hanging="420"/>
      </w:pPr>
    </w:lvl>
    <w:lvl w:ilvl="6" w:tplc="0409000F" w:tentative="1">
      <w:start w:val="1"/>
      <w:numFmt w:val="decimal"/>
      <w:lvlText w:val="%7."/>
      <w:lvlJc w:val="left"/>
      <w:pPr>
        <w:ind w:left="3494" w:hanging="420"/>
      </w:pPr>
    </w:lvl>
    <w:lvl w:ilvl="7" w:tplc="04090019" w:tentative="1">
      <w:start w:val="1"/>
      <w:numFmt w:val="lowerLetter"/>
      <w:lvlText w:val="%8)"/>
      <w:lvlJc w:val="left"/>
      <w:pPr>
        <w:ind w:left="3914" w:hanging="420"/>
      </w:pPr>
    </w:lvl>
    <w:lvl w:ilvl="8" w:tplc="0409001B" w:tentative="1">
      <w:start w:val="1"/>
      <w:numFmt w:val="lowerRoman"/>
      <w:lvlText w:val="%9."/>
      <w:lvlJc w:val="right"/>
      <w:pPr>
        <w:ind w:left="4334" w:hanging="420"/>
      </w:pPr>
    </w:lvl>
  </w:abstractNum>
  <w:abstractNum w:abstractNumId="1">
    <w:nsid w:val="35A07773"/>
    <w:multiLevelType w:val="hybridMultilevel"/>
    <w:tmpl w:val="DF9ABC66"/>
    <w:lvl w:ilvl="0" w:tplc="340C0E20">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5C333C0"/>
    <w:multiLevelType w:val="hybridMultilevel"/>
    <w:tmpl w:val="53D2352A"/>
    <w:lvl w:ilvl="0" w:tplc="9FC25EE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F0FC8BB"/>
    <w:multiLevelType w:val="singleLevel"/>
    <w:tmpl w:val="4F0FC8BB"/>
    <w:lvl w:ilvl="0">
      <w:start w:val="6"/>
      <w:numFmt w:val="decimal"/>
      <w:suff w:val="space"/>
      <w:lvlText w:val="(%1)"/>
      <w:lvlJc w:val="left"/>
    </w:lvl>
  </w:abstractNum>
  <w:abstractNum w:abstractNumId="4">
    <w:nsid w:val="53C6D616"/>
    <w:multiLevelType w:val="singleLevel"/>
    <w:tmpl w:val="53C6D616"/>
    <w:lvl w:ilvl="0">
      <w:start w:val="1"/>
      <w:numFmt w:val="decimal"/>
      <w:lvlText w:val="(%1)"/>
      <w:lvlJc w:val="left"/>
      <w:pPr>
        <w:tabs>
          <w:tab w:val="left" w:pos="312"/>
        </w:tabs>
      </w:pPr>
    </w:lvl>
  </w:abstractNum>
  <w:abstractNum w:abstractNumId="5">
    <w:nsid w:val="5A391FA8"/>
    <w:multiLevelType w:val="singleLevel"/>
    <w:tmpl w:val="5A391FA8"/>
    <w:lvl w:ilvl="0">
      <w:start w:val="1"/>
      <w:numFmt w:val="decimal"/>
      <w:suff w:val="nothing"/>
      <w:lvlText w:val="（%1）"/>
      <w:lvlJc w:val="left"/>
    </w:lvl>
  </w:abstractNum>
  <w:abstractNum w:abstractNumId="6">
    <w:nsid w:val="5A3923B7"/>
    <w:multiLevelType w:val="singleLevel"/>
    <w:tmpl w:val="5A3923B7"/>
    <w:lvl w:ilvl="0">
      <w:start w:val="3"/>
      <w:numFmt w:val="decimal"/>
      <w:lvlText w:val="%1."/>
      <w:lvlJc w:val="left"/>
      <w:pPr>
        <w:tabs>
          <w:tab w:val="left" w:pos="312"/>
        </w:tabs>
      </w:pPr>
    </w:lvl>
  </w:abstractNum>
  <w:abstractNum w:abstractNumId="7">
    <w:nsid w:val="69EE1506"/>
    <w:multiLevelType w:val="hybridMultilevel"/>
    <w:tmpl w:val="643A6340"/>
    <w:lvl w:ilvl="0" w:tplc="8D382B6E">
      <w:start w:val="1"/>
      <w:numFmt w:val="japaneseCounting"/>
      <w:lvlText w:val="%1、"/>
      <w:lvlJc w:val="left"/>
      <w:pPr>
        <w:ind w:left="585" w:hanging="48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8">
    <w:nsid w:val="738A3965"/>
    <w:multiLevelType w:val="hybridMultilevel"/>
    <w:tmpl w:val="D8E2F3BA"/>
    <w:lvl w:ilvl="0" w:tplc="3A2C06C4">
      <w:start w:val="1"/>
      <w:numFmt w:val="japaneseCounting"/>
      <w:lvlText w:val="%1、"/>
      <w:lvlJc w:val="left"/>
      <w:pPr>
        <w:ind w:left="585" w:hanging="48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5"/>
  </w:num>
  <w:num w:numId="2">
    <w:abstractNumId w:val="4"/>
  </w:num>
  <w:num w:numId="3">
    <w:abstractNumId w:val="3"/>
  </w:num>
  <w:num w:numId="4">
    <w:abstractNumId w:val="6"/>
  </w:num>
  <w:num w:numId="5">
    <w:abstractNumId w:val="2"/>
  </w:num>
  <w:num w:numId="6">
    <w:abstractNumId w:val="0"/>
  </w:num>
  <w:num w:numId="7">
    <w:abstractNumId w:val="8"/>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6E84541"/>
    <w:rsid w:val="0004148E"/>
    <w:rsid w:val="00064AEC"/>
    <w:rsid w:val="0009491C"/>
    <w:rsid w:val="000A0231"/>
    <w:rsid w:val="000D1097"/>
    <w:rsid w:val="000E67EB"/>
    <w:rsid w:val="001C14F7"/>
    <w:rsid w:val="001D65D6"/>
    <w:rsid w:val="001E1876"/>
    <w:rsid w:val="002323AA"/>
    <w:rsid w:val="00244665"/>
    <w:rsid w:val="002A112A"/>
    <w:rsid w:val="002B5E1D"/>
    <w:rsid w:val="00324CF0"/>
    <w:rsid w:val="0033270A"/>
    <w:rsid w:val="003A3AE6"/>
    <w:rsid w:val="00412629"/>
    <w:rsid w:val="00435E59"/>
    <w:rsid w:val="004460F3"/>
    <w:rsid w:val="00487D91"/>
    <w:rsid w:val="00566EA7"/>
    <w:rsid w:val="005C56C2"/>
    <w:rsid w:val="00640C2B"/>
    <w:rsid w:val="00642EA6"/>
    <w:rsid w:val="0064640E"/>
    <w:rsid w:val="00646CB6"/>
    <w:rsid w:val="006C0C20"/>
    <w:rsid w:val="006C754B"/>
    <w:rsid w:val="006F6144"/>
    <w:rsid w:val="007254FD"/>
    <w:rsid w:val="0073520E"/>
    <w:rsid w:val="007F354D"/>
    <w:rsid w:val="00831C1F"/>
    <w:rsid w:val="0085455D"/>
    <w:rsid w:val="00886559"/>
    <w:rsid w:val="008C07FC"/>
    <w:rsid w:val="00900474"/>
    <w:rsid w:val="009148C3"/>
    <w:rsid w:val="009148F4"/>
    <w:rsid w:val="00971EEE"/>
    <w:rsid w:val="009C75D6"/>
    <w:rsid w:val="009D6790"/>
    <w:rsid w:val="00A42F51"/>
    <w:rsid w:val="00A50229"/>
    <w:rsid w:val="00A54D04"/>
    <w:rsid w:val="00A55FF6"/>
    <w:rsid w:val="00A91BAA"/>
    <w:rsid w:val="00A91FE5"/>
    <w:rsid w:val="00AB4317"/>
    <w:rsid w:val="00AD2621"/>
    <w:rsid w:val="00AD7DCD"/>
    <w:rsid w:val="00B152A5"/>
    <w:rsid w:val="00B3036F"/>
    <w:rsid w:val="00B44174"/>
    <w:rsid w:val="00B61D3C"/>
    <w:rsid w:val="00B66CFB"/>
    <w:rsid w:val="00B6767E"/>
    <w:rsid w:val="00B753DA"/>
    <w:rsid w:val="00BA6B24"/>
    <w:rsid w:val="00BC0F3B"/>
    <w:rsid w:val="00BF6A5A"/>
    <w:rsid w:val="00C16DAD"/>
    <w:rsid w:val="00C45271"/>
    <w:rsid w:val="00C75135"/>
    <w:rsid w:val="00CD49FB"/>
    <w:rsid w:val="00D1659A"/>
    <w:rsid w:val="00D46E4C"/>
    <w:rsid w:val="00D85D90"/>
    <w:rsid w:val="00DC029E"/>
    <w:rsid w:val="00E25800"/>
    <w:rsid w:val="00E57162"/>
    <w:rsid w:val="00E678D7"/>
    <w:rsid w:val="00E8712C"/>
    <w:rsid w:val="00E9102D"/>
    <w:rsid w:val="00EA431D"/>
    <w:rsid w:val="00EE431D"/>
    <w:rsid w:val="00F16744"/>
    <w:rsid w:val="00F21AA4"/>
    <w:rsid w:val="00F24DAC"/>
    <w:rsid w:val="00F32182"/>
    <w:rsid w:val="00F80A98"/>
    <w:rsid w:val="00FB7A40"/>
    <w:rsid w:val="00FC7BF7"/>
    <w:rsid w:val="0A3626C9"/>
    <w:rsid w:val="0D026FA5"/>
    <w:rsid w:val="159B0939"/>
    <w:rsid w:val="20D647E9"/>
    <w:rsid w:val="25D476F9"/>
    <w:rsid w:val="27AD088A"/>
    <w:rsid w:val="2CC927EC"/>
    <w:rsid w:val="2EA35092"/>
    <w:rsid w:val="34B04ACE"/>
    <w:rsid w:val="38890EC0"/>
    <w:rsid w:val="39846D36"/>
    <w:rsid w:val="39B448D5"/>
    <w:rsid w:val="42BB7DD7"/>
    <w:rsid w:val="46E84541"/>
    <w:rsid w:val="4AA924AB"/>
    <w:rsid w:val="51674437"/>
    <w:rsid w:val="517316E2"/>
    <w:rsid w:val="54E30816"/>
    <w:rsid w:val="5B897F40"/>
    <w:rsid w:val="69A31C7F"/>
    <w:rsid w:val="7A7F3B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0C20"/>
    <w:pPr>
      <w:widowControl w:val="0"/>
      <w:jc w:val="both"/>
    </w:pPr>
    <w:rPr>
      <w:rFonts w:eastAsia="宋体"/>
      <w:kern w:val="2"/>
      <w:sz w:val="21"/>
      <w:szCs w:val="24"/>
    </w:rPr>
  </w:style>
  <w:style w:type="paragraph" w:styleId="2">
    <w:name w:val="heading 2"/>
    <w:basedOn w:val="a"/>
    <w:next w:val="a"/>
    <w:link w:val="2Char"/>
    <w:unhideWhenUsed/>
    <w:qFormat/>
    <w:rsid w:val="002A112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C0C20"/>
    <w:pPr>
      <w:widowControl/>
      <w:tabs>
        <w:tab w:val="center" w:pos="4153"/>
        <w:tab w:val="right" w:pos="8306"/>
      </w:tabs>
      <w:snapToGrid w:val="0"/>
      <w:jc w:val="left"/>
    </w:pPr>
    <w:rPr>
      <w:kern w:val="0"/>
      <w:sz w:val="18"/>
      <w:szCs w:val="18"/>
    </w:rPr>
  </w:style>
  <w:style w:type="paragraph" w:styleId="a4">
    <w:name w:val="header"/>
    <w:basedOn w:val="a"/>
    <w:qFormat/>
    <w:rsid w:val="006C0C20"/>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6C0C20"/>
  </w:style>
  <w:style w:type="paragraph" w:styleId="a6">
    <w:name w:val="List Paragraph"/>
    <w:basedOn w:val="a"/>
    <w:uiPriority w:val="99"/>
    <w:unhideWhenUsed/>
    <w:rsid w:val="00B66CFB"/>
    <w:pPr>
      <w:ind w:firstLineChars="200" w:firstLine="420"/>
    </w:pPr>
  </w:style>
  <w:style w:type="paragraph" w:styleId="a7">
    <w:name w:val="Date"/>
    <w:basedOn w:val="a"/>
    <w:next w:val="a"/>
    <w:link w:val="Char"/>
    <w:rsid w:val="002A112A"/>
    <w:pPr>
      <w:ind w:leftChars="2500" w:left="100"/>
    </w:pPr>
  </w:style>
  <w:style w:type="character" w:customStyle="1" w:styleId="Char">
    <w:name w:val="日期 Char"/>
    <w:basedOn w:val="a0"/>
    <w:link w:val="a7"/>
    <w:rsid w:val="002A112A"/>
    <w:rPr>
      <w:rFonts w:eastAsia="宋体"/>
      <w:kern w:val="2"/>
      <w:sz w:val="21"/>
      <w:szCs w:val="24"/>
    </w:rPr>
  </w:style>
  <w:style w:type="character" w:customStyle="1" w:styleId="2Char">
    <w:name w:val="标题 2 Char"/>
    <w:basedOn w:val="a0"/>
    <w:link w:val="2"/>
    <w:rsid w:val="002A112A"/>
    <w:rPr>
      <w:rFonts w:asciiTheme="majorHAnsi" w:eastAsiaTheme="majorEastAsia" w:hAnsiTheme="majorHAnsi" w:cstheme="majorBidi"/>
      <w:b/>
      <w:bCs/>
      <w:kern w:val="2"/>
      <w:sz w:val="32"/>
      <w:szCs w:val="32"/>
    </w:rPr>
  </w:style>
  <w:style w:type="character" w:styleId="a8">
    <w:name w:val="Hyperlink"/>
    <w:basedOn w:val="a0"/>
    <w:uiPriority w:val="99"/>
    <w:unhideWhenUsed/>
    <w:rsid w:val="00BF6A5A"/>
    <w:rPr>
      <w:color w:val="0000FF"/>
      <w:u w:val="single"/>
    </w:rPr>
  </w:style>
</w:styles>
</file>

<file path=word/webSettings.xml><?xml version="1.0" encoding="utf-8"?>
<w:webSettings xmlns:r="http://schemas.openxmlformats.org/officeDocument/2006/relationships" xmlns:w="http://schemas.openxmlformats.org/wordprocessingml/2006/main">
  <w:divs>
    <w:div w:id="33576399">
      <w:bodyDiv w:val="1"/>
      <w:marLeft w:val="0"/>
      <w:marRight w:val="0"/>
      <w:marTop w:val="0"/>
      <w:marBottom w:val="0"/>
      <w:divBdr>
        <w:top w:val="none" w:sz="0" w:space="0" w:color="auto"/>
        <w:left w:val="none" w:sz="0" w:space="0" w:color="auto"/>
        <w:bottom w:val="none" w:sz="0" w:space="0" w:color="auto"/>
        <w:right w:val="none" w:sz="0" w:space="0" w:color="auto"/>
      </w:divBdr>
    </w:div>
    <w:div w:id="100734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aike.sogou.com/lemma/ShowInnerLink.htm?lemmaId=103407874&amp;ss_c=ssc.citiao.link"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789865D-3932-4DA4-82E7-D138E78856B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1584</Words>
  <Characters>1887</Characters>
  <Application>Microsoft Office Word</Application>
  <DocSecurity>0</DocSecurity>
  <Lines>94</Lines>
  <Paragraphs>72</Paragraphs>
  <ScaleCrop>false</ScaleCrop>
  <Company>www.deepin.net.cn</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cp:lastPrinted>2017-12-21T09:42:00Z</cp:lastPrinted>
  <dcterms:created xsi:type="dcterms:W3CDTF">2020-03-12T09:13:00Z</dcterms:created>
  <dcterms:modified xsi:type="dcterms:W3CDTF">2020-03-12T11:48:00Z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